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76"/>
        <w:tblW w:w="9360" w:type="dxa"/>
        <w:tblBorders>
          <w:bottom w:val="single" w:sz="4" w:space="0" w:color="000000" w:themeColor="text1"/>
          <w:insideH w:val="single" w:sz="4" w:space="0" w:color="000000" w:themeColor="text1"/>
        </w:tblBorders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943"/>
        <w:gridCol w:w="1701"/>
        <w:gridCol w:w="3716"/>
      </w:tblGrid>
      <w:tr w:rsidR="00184763" w:rsidTr="00184763">
        <w:trPr>
          <w:trHeight w:val="1080"/>
        </w:trPr>
        <w:tc>
          <w:tcPr>
            <w:tcW w:w="3943" w:type="dxa"/>
            <w:vAlign w:val="center"/>
          </w:tcPr>
          <w:p w:rsidR="000D2493" w:rsidRPr="007A6FFE" w:rsidRDefault="000D2493" w:rsidP="0018476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Pressek</w:t>
            </w:r>
            <w:r w:rsidR="00184763"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ontakt: </w:t>
            </w:r>
          </w:p>
          <w:p w:rsidR="00184763" w:rsidRPr="007A6FFE" w:rsidRDefault="00D354D1" w:rsidP="001847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CONEC Elektroni</w:t>
            </w:r>
            <w:r w:rsidR="00184763"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sche Bauelemente GmbH</w:t>
            </w:r>
          </w:p>
          <w:p w:rsidR="000D2493" w:rsidRPr="007A6FFE" w:rsidRDefault="000D2493" w:rsidP="000D24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Katja Schade</w:t>
            </w:r>
          </w:p>
          <w:p w:rsidR="00184763" w:rsidRPr="007A6FFE" w:rsidRDefault="00EF406E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Tel.: 02941/765-350</w:t>
            </w:r>
          </w:p>
          <w:p w:rsidR="00184763" w:rsidRPr="007727E9" w:rsidRDefault="00184763" w:rsidP="00184763">
            <w:pPr>
              <w:rPr>
                <w:rFonts w:ascii="QuaySansITCTT" w:hAnsi="QuaySansITCTT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Fax: 02941/765-65</w:t>
            </w:r>
          </w:p>
        </w:tc>
        <w:tc>
          <w:tcPr>
            <w:tcW w:w="1701" w:type="dxa"/>
            <w:vAlign w:val="center"/>
          </w:tcPr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</w:p>
          <w:p w:rsidR="000D2493" w:rsidRPr="007A6FFE" w:rsidRDefault="000D2493" w:rsidP="00184763">
            <w:pPr>
              <w:rPr>
                <w:rFonts w:ascii="Times New Roman" w:hAnsi="Times New Roman" w:cs="Times New Roman"/>
              </w:rPr>
            </w:pP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Ostenfeldmark 16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D-59557 Lippstadt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www.conec.com</w:t>
            </w:r>
          </w:p>
        </w:tc>
        <w:tc>
          <w:tcPr>
            <w:tcW w:w="3716" w:type="dxa"/>
            <w:vAlign w:val="center"/>
          </w:tcPr>
          <w:p w:rsidR="00184763" w:rsidRPr="007727E9" w:rsidRDefault="00184763" w:rsidP="00184763">
            <w:pPr>
              <w:pStyle w:val="berschrift2"/>
              <w:rPr>
                <w:rFonts w:ascii="QuaySansITCTT" w:hAnsi="QuaySansITCTT"/>
              </w:rPr>
            </w:pPr>
            <w:r w:rsidRPr="007727E9">
              <w:rPr>
                <w:rFonts w:ascii="QuaySansITCTT" w:hAnsi="QuaySansITCTT"/>
                <w:noProof/>
                <w:lang w:bidi="ar-SA"/>
              </w:rPr>
              <w:drawing>
                <wp:anchor distT="0" distB="0" distL="114300" distR="114300" simplePos="0" relativeHeight="251662336" behindDoc="0" locked="0" layoutInCell="1" allowOverlap="1" wp14:anchorId="063D4EF7" wp14:editId="790B1140">
                  <wp:simplePos x="0" y="0"/>
                  <wp:positionH relativeFrom="column">
                    <wp:posOffset>904875</wp:posOffset>
                  </wp:positionH>
                  <wp:positionV relativeFrom="paragraph">
                    <wp:posOffset>-24765</wp:posOffset>
                  </wp:positionV>
                  <wp:extent cx="1371600" cy="518795"/>
                  <wp:effectExtent l="0" t="0" r="0" b="0"/>
                  <wp:wrapNone/>
                  <wp:docPr id="3" name="Bild 2" descr="Conec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nec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1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27E9">
              <w:rPr>
                <w:rFonts w:ascii="QuaySansITCTT" w:hAnsi="QuaySansITCTT"/>
              </w:rPr>
              <w:t xml:space="preserve"> </w:t>
            </w:r>
          </w:p>
        </w:tc>
      </w:tr>
    </w:tbl>
    <w:p w:rsidR="000D62D2" w:rsidRPr="000D62D2" w:rsidRDefault="000D62D2" w:rsidP="000D62D2">
      <w:pPr>
        <w:rPr>
          <w:sz w:val="20"/>
          <w:szCs w:val="20"/>
        </w:rPr>
      </w:pPr>
    </w:p>
    <w:p w:rsidR="007727E9" w:rsidRPr="00AD38CB" w:rsidRDefault="00EF0324" w:rsidP="000D62D2">
      <w:pPr>
        <w:rPr>
          <w:rFonts w:ascii="Times New Roman" w:hAnsi="Times New Roman" w:cs="Times New Roman"/>
          <w:sz w:val="56"/>
          <w:szCs w:val="56"/>
        </w:rPr>
      </w:pPr>
      <w:r w:rsidRPr="00AD38CB">
        <w:rPr>
          <w:rFonts w:ascii="Times New Roman" w:hAnsi="Times New Roman" w:cs="Times New Roman"/>
          <w:sz w:val="56"/>
          <w:szCs w:val="56"/>
        </w:rPr>
        <w:t>Pressemitteilung</w:t>
      </w:r>
      <w:r w:rsidR="006C6AC6" w:rsidRPr="00AD38CB">
        <w:rPr>
          <w:rFonts w:ascii="Times New Roman" w:hAnsi="Times New Roman" w:cs="Times New Roman"/>
          <w:sz w:val="56"/>
          <w:szCs w:val="56"/>
        </w:rPr>
        <w:t xml:space="preserve"> </w:t>
      </w:r>
      <w:r w:rsidR="00E755A3">
        <w:rPr>
          <w:rFonts w:ascii="Times New Roman" w:hAnsi="Times New Roman" w:cs="Times New Roman"/>
          <w:sz w:val="56"/>
          <w:szCs w:val="56"/>
        </w:rPr>
        <w:t>1.11</w:t>
      </w:r>
      <w:r w:rsidR="006C6AC6" w:rsidRPr="00AD38CB">
        <w:rPr>
          <w:rFonts w:ascii="Times New Roman" w:hAnsi="Times New Roman" w:cs="Times New Roman"/>
          <w:sz w:val="56"/>
          <w:szCs w:val="56"/>
        </w:rPr>
        <w:t>/20</w:t>
      </w:r>
      <w:r w:rsidR="00E755A3">
        <w:rPr>
          <w:rFonts w:ascii="Times New Roman" w:hAnsi="Times New Roman" w:cs="Times New Roman"/>
          <w:sz w:val="56"/>
          <w:szCs w:val="56"/>
        </w:rPr>
        <w:t>21</w:t>
      </w:r>
    </w:p>
    <w:p w:rsidR="00453CA0" w:rsidRPr="009C4C6E" w:rsidRDefault="006C6AC6" w:rsidP="009C4C6E">
      <w:pPr>
        <w:pStyle w:val="berschrift3"/>
        <w:rPr>
          <w:rFonts w:ascii="Times New Roman" w:hAnsi="Times New Roman"/>
          <w:sz w:val="19"/>
          <w:szCs w:val="19"/>
        </w:rPr>
      </w:pPr>
      <w:r w:rsidRPr="007A6FFE">
        <w:rPr>
          <w:rFonts w:ascii="Times New Roman" w:hAnsi="Times New Roman"/>
          <w:color w:val="auto"/>
          <w:sz w:val="22"/>
          <w:szCs w:val="22"/>
        </w:rPr>
        <w:t>Titel:</w:t>
      </w:r>
      <w:r w:rsidR="00D31769" w:rsidRPr="007A6FFE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E755A3">
        <w:rPr>
          <w:rFonts w:ascii="Times New Roman" w:hAnsi="Times New Roman"/>
          <w:color w:val="auto"/>
          <w:sz w:val="22"/>
          <w:szCs w:val="22"/>
        </w:rPr>
        <w:tab/>
      </w:r>
      <w:r w:rsidR="00E755A3">
        <w:rPr>
          <w:rFonts w:ascii="Times New Roman" w:hAnsi="Times New Roman"/>
          <w:sz w:val="19"/>
          <w:szCs w:val="19"/>
        </w:rPr>
        <w:t xml:space="preserve">ATM Steckverbinder </w:t>
      </w:r>
      <w:proofErr w:type="spellStart"/>
      <w:r w:rsidR="0030278E">
        <w:rPr>
          <w:rFonts w:ascii="Times New Roman" w:hAnsi="Times New Roman"/>
          <w:sz w:val="19"/>
          <w:szCs w:val="19"/>
        </w:rPr>
        <w:t>umspritzt</w:t>
      </w:r>
      <w:proofErr w:type="spellEnd"/>
      <w:r w:rsidR="0030278E">
        <w:rPr>
          <w:rFonts w:ascii="Times New Roman" w:hAnsi="Times New Roman"/>
          <w:sz w:val="19"/>
          <w:szCs w:val="19"/>
        </w:rPr>
        <w:t xml:space="preserve"> </w:t>
      </w:r>
      <w:r w:rsidR="00E755A3">
        <w:rPr>
          <w:rFonts w:ascii="Times New Roman" w:hAnsi="Times New Roman"/>
          <w:sz w:val="19"/>
          <w:szCs w:val="19"/>
        </w:rPr>
        <w:t xml:space="preserve">für den Einsatz in der Agrar- </w:t>
      </w:r>
      <w:r w:rsidR="00E755A3" w:rsidRPr="00E755A3">
        <w:rPr>
          <w:rFonts w:ascii="Times New Roman" w:hAnsi="Times New Roman"/>
          <w:sz w:val="19"/>
          <w:szCs w:val="19"/>
        </w:rPr>
        <w:t>un</w:t>
      </w:r>
      <w:r w:rsidR="00E755A3">
        <w:rPr>
          <w:rFonts w:ascii="Times New Roman" w:hAnsi="Times New Roman"/>
          <w:sz w:val="19"/>
          <w:szCs w:val="19"/>
        </w:rPr>
        <w:t xml:space="preserve">d Fahrzeugtechnik sowie der Prozessautomation </w:t>
      </w:r>
      <w:r w:rsidR="0030278E">
        <w:rPr>
          <w:rFonts w:ascii="Times New Roman" w:hAnsi="Times New Roman"/>
          <w:sz w:val="19"/>
          <w:szCs w:val="19"/>
        </w:rPr>
        <w:tab/>
        <w:t xml:space="preserve">und </w:t>
      </w:r>
      <w:r w:rsidR="00E755A3">
        <w:rPr>
          <w:rFonts w:ascii="Times New Roman" w:hAnsi="Times New Roman"/>
          <w:sz w:val="19"/>
          <w:szCs w:val="19"/>
        </w:rPr>
        <w:t xml:space="preserve">Steuerungstechnik </w:t>
      </w:r>
    </w:p>
    <w:p w:rsidR="001B0E34" w:rsidRDefault="00473101" w:rsidP="002967BF">
      <w:pPr>
        <w:jc w:val="both"/>
        <w:rPr>
          <w:sz w:val="16"/>
          <w:szCs w:val="16"/>
        </w:rPr>
      </w:pPr>
      <w:r>
        <w:rPr>
          <w:noProof/>
          <w:sz w:val="16"/>
          <w:szCs w:val="16"/>
          <w:lang w:bidi="ar-SA"/>
        </w:rPr>
        <w:drawing>
          <wp:inline distT="0" distB="0" distL="0" distR="0" wp14:anchorId="3B061AA4" wp14:editId="7438D706">
            <wp:extent cx="5500800" cy="2761200"/>
            <wp:effectExtent l="19050" t="19050" r="24130" b="2032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sebild_schma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0800" cy="2761200"/>
                    </a:xfrm>
                    <a:prstGeom prst="rect">
                      <a:avLst/>
                    </a:prstGeom>
                    <a:ln w="3175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B0E34" w:rsidRPr="0077504E" w:rsidRDefault="00E755A3" w:rsidP="002967BF">
      <w:pPr>
        <w:jc w:val="both"/>
        <w:rPr>
          <w:sz w:val="16"/>
          <w:szCs w:val="16"/>
        </w:rPr>
      </w:pPr>
      <w:r w:rsidRPr="0077504E">
        <w:rPr>
          <w:noProof/>
          <w:sz w:val="16"/>
          <w:szCs w:val="16"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AA0638" wp14:editId="5DBD7480">
                <wp:simplePos x="0" y="0"/>
                <wp:positionH relativeFrom="column">
                  <wp:posOffset>17780</wp:posOffset>
                </wp:positionH>
                <wp:positionV relativeFrom="paragraph">
                  <wp:posOffset>48895</wp:posOffset>
                </wp:positionV>
                <wp:extent cx="5565140" cy="207010"/>
                <wp:effectExtent l="0" t="0" r="0" b="254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5140" cy="207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92525" w:rsidRPr="00A73816" w:rsidRDefault="00392525" w:rsidP="00473101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A7381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:lang w:val="en-US"/>
                              </w:rPr>
                              <w:t>Bildtext</w:t>
                            </w:r>
                            <w:proofErr w:type="spellEnd"/>
                            <w:r w:rsidRPr="00A7381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:lang w:val="en-US"/>
                              </w:rPr>
                              <w:t>:</w:t>
                            </w:r>
                            <w:r w:rsidRPr="00A7381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="00E755A3" w:rsidRPr="00E755A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ATM-</w:t>
                            </w:r>
                            <w:proofErr w:type="spellStart"/>
                            <w:r w:rsidR="00E755A3" w:rsidRPr="00E755A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Steckverbinder</w:t>
                            </w:r>
                            <w:proofErr w:type="spellEnd"/>
                            <w:r w:rsidR="00E755A3" w:rsidRPr="00E755A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 2-pol </w:t>
                            </w:r>
                            <w:proofErr w:type="spellStart"/>
                            <w:r w:rsidR="00E755A3" w:rsidRPr="00E755A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umspritzt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left:0;text-align:left;margin-left:1.4pt;margin-top:3.85pt;width:438.2pt;height:16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" filled="f" stroked="f">
                <v:textbox>
                  <w:txbxContent>
                    <w:p w:rsidR="00392525" w:rsidRPr="00A73816" w:rsidRDefault="00392525" w:rsidP="00473101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A7381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:lang w:val="en-US"/>
                        </w:rPr>
                        <w:t>Bildtext</w:t>
                      </w:r>
                      <w:proofErr w:type="spellEnd"/>
                      <w:r w:rsidRPr="00A7381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:lang w:val="en-US"/>
                        </w:rPr>
                        <w:t>:</w:t>
                      </w:r>
                      <w:r w:rsidRPr="00A73816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ab/>
                      </w:r>
                      <w:r w:rsidR="00E755A3" w:rsidRPr="00E755A3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ATM-</w:t>
                      </w:r>
                      <w:proofErr w:type="spellStart"/>
                      <w:r w:rsidR="00E755A3" w:rsidRPr="00E755A3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Steckverbinder</w:t>
                      </w:r>
                      <w:proofErr w:type="spellEnd"/>
                      <w:r w:rsidR="00E755A3" w:rsidRPr="00E755A3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 2-pol </w:t>
                      </w:r>
                      <w:proofErr w:type="spellStart"/>
                      <w:r w:rsidR="00E755A3" w:rsidRPr="00E755A3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umspritzt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02C1B" w:rsidRDefault="00C02C1B" w:rsidP="0079580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755A3" w:rsidRDefault="00E755A3" w:rsidP="0079580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01E1B" w:rsidRDefault="00101E1B" w:rsidP="00101E1B">
      <w:pPr>
        <w:jc w:val="both"/>
        <w:rPr>
          <w:rFonts w:ascii="Times New Roman" w:hAnsi="Times New Roman" w:cs="Times New Roman"/>
          <w:sz w:val="20"/>
          <w:szCs w:val="20"/>
        </w:rPr>
      </w:pPr>
      <w:r w:rsidRPr="00101E1B">
        <w:t xml:space="preserve"> </w:t>
      </w:r>
      <w:r w:rsidR="00CA59A5">
        <w:rPr>
          <w:rFonts w:ascii="Times New Roman" w:hAnsi="Times New Roman" w:cs="Times New Roman"/>
          <w:sz w:val="20"/>
          <w:szCs w:val="20"/>
        </w:rPr>
        <w:t>CONEC hat sein</w:t>
      </w:r>
      <w:r w:rsidRPr="00101E1B">
        <w:rPr>
          <w:rFonts w:ascii="Times New Roman" w:hAnsi="Times New Roman" w:cs="Times New Roman"/>
          <w:sz w:val="20"/>
          <w:szCs w:val="20"/>
        </w:rPr>
        <w:t xml:space="preserve"> Programm der Agrarsteckverbinder um </w:t>
      </w:r>
      <w:proofErr w:type="spellStart"/>
      <w:r w:rsidRPr="00101E1B">
        <w:rPr>
          <w:rFonts w:ascii="Times New Roman" w:hAnsi="Times New Roman" w:cs="Times New Roman"/>
          <w:sz w:val="20"/>
          <w:szCs w:val="20"/>
        </w:rPr>
        <w:t>umspritzte</w:t>
      </w:r>
      <w:proofErr w:type="spellEnd"/>
      <w:r w:rsidRPr="00101E1B">
        <w:rPr>
          <w:rFonts w:ascii="Times New Roman" w:hAnsi="Times New Roman" w:cs="Times New Roman"/>
          <w:sz w:val="20"/>
          <w:szCs w:val="20"/>
        </w:rPr>
        <w:t xml:space="preserve"> Ausführungen der ATM-</w:t>
      </w:r>
      <w:proofErr w:type="spellStart"/>
      <w:r w:rsidRPr="00101E1B">
        <w:rPr>
          <w:rFonts w:ascii="Times New Roman" w:hAnsi="Times New Roman" w:cs="Times New Roman"/>
          <w:sz w:val="20"/>
          <w:szCs w:val="20"/>
        </w:rPr>
        <w:t>Steckverbinderserie</w:t>
      </w:r>
      <w:proofErr w:type="spellEnd"/>
      <w:r w:rsidRPr="00101E1B">
        <w:rPr>
          <w:rFonts w:ascii="Times New Roman" w:hAnsi="Times New Roman" w:cs="Times New Roman"/>
          <w:sz w:val="20"/>
          <w:szCs w:val="20"/>
        </w:rPr>
        <w:t xml:space="preserve"> erweitert. </w:t>
      </w:r>
    </w:p>
    <w:p w:rsidR="00101E1B" w:rsidRDefault="00101E1B" w:rsidP="00101E1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01E1B" w:rsidRDefault="00101E1B" w:rsidP="00101E1B">
      <w:pPr>
        <w:jc w:val="both"/>
        <w:rPr>
          <w:rFonts w:ascii="Times New Roman" w:hAnsi="Times New Roman" w:cs="Times New Roman"/>
          <w:sz w:val="20"/>
          <w:szCs w:val="20"/>
        </w:rPr>
      </w:pPr>
      <w:r w:rsidRPr="00101E1B">
        <w:rPr>
          <w:rFonts w:ascii="Times New Roman" w:hAnsi="Times New Roman" w:cs="Times New Roman"/>
          <w:sz w:val="20"/>
          <w:szCs w:val="20"/>
        </w:rPr>
        <w:t xml:space="preserve">ATM-Steckverbinder sind eine von der Firma </w:t>
      </w:r>
      <w:proofErr w:type="spellStart"/>
      <w:r w:rsidRPr="00101E1B">
        <w:rPr>
          <w:rFonts w:ascii="Times New Roman" w:hAnsi="Times New Roman" w:cs="Times New Roman"/>
          <w:sz w:val="20"/>
          <w:szCs w:val="20"/>
        </w:rPr>
        <w:t>Amphenol</w:t>
      </w:r>
      <w:proofErr w:type="spellEnd"/>
      <w:r w:rsidRPr="00101E1B">
        <w:rPr>
          <w:rFonts w:ascii="Times New Roman" w:hAnsi="Times New Roman" w:cs="Times New Roman"/>
          <w:sz w:val="20"/>
          <w:szCs w:val="20"/>
        </w:rPr>
        <w:t xml:space="preserve"> entwickelte </w:t>
      </w:r>
      <w:proofErr w:type="spellStart"/>
      <w:r w:rsidRPr="00101E1B">
        <w:rPr>
          <w:rFonts w:ascii="Times New Roman" w:hAnsi="Times New Roman" w:cs="Times New Roman"/>
          <w:sz w:val="20"/>
          <w:szCs w:val="20"/>
        </w:rPr>
        <w:t>Steckverbinderserie</w:t>
      </w:r>
      <w:proofErr w:type="spellEnd"/>
      <w:r w:rsidRPr="00101E1B">
        <w:rPr>
          <w:rFonts w:ascii="Times New Roman" w:hAnsi="Times New Roman" w:cs="Times New Roman"/>
          <w:sz w:val="20"/>
          <w:szCs w:val="20"/>
        </w:rPr>
        <w:t>. Diese Serie ist kompatibel zur Deutsch DTM-</w:t>
      </w:r>
      <w:proofErr w:type="spellStart"/>
      <w:r w:rsidRPr="00101E1B">
        <w:rPr>
          <w:rFonts w:ascii="Times New Roman" w:hAnsi="Times New Roman" w:cs="Times New Roman"/>
          <w:sz w:val="20"/>
          <w:szCs w:val="20"/>
        </w:rPr>
        <w:t>Steckverbinderserie</w:t>
      </w:r>
      <w:proofErr w:type="spellEnd"/>
      <w:r w:rsidRPr="00101E1B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101E1B" w:rsidRDefault="00101E1B" w:rsidP="00101E1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01E1B" w:rsidRDefault="00101E1B" w:rsidP="00101E1B">
      <w:pPr>
        <w:jc w:val="both"/>
        <w:rPr>
          <w:rFonts w:ascii="Times New Roman" w:hAnsi="Times New Roman" w:cs="Times New Roman"/>
          <w:sz w:val="20"/>
          <w:szCs w:val="20"/>
        </w:rPr>
      </w:pPr>
      <w:r w:rsidRPr="00101E1B">
        <w:rPr>
          <w:rFonts w:ascii="Times New Roman" w:hAnsi="Times New Roman" w:cs="Times New Roman"/>
          <w:sz w:val="20"/>
          <w:szCs w:val="20"/>
        </w:rPr>
        <w:t>CON</w:t>
      </w:r>
      <w:r>
        <w:rPr>
          <w:rFonts w:ascii="Times New Roman" w:hAnsi="Times New Roman" w:cs="Times New Roman"/>
          <w:sz w:val="20"/>
          <w:szCs w:val="20"/>
        </w:rPr>
        <w:t>E</w:t>
      </w:r>
      <w:r w:rsidRPr="00101E1B">
        <w:rPr>
          <w:rFonts w:ascii="Times New Roman" w:hAnsi="Times New Roman" w:cs="Times New Roman"/>
          <w:sz w:val="20"/>
          <w:szCs w:val="20"/>
        </w:rPr>
        <w:t xml:space="preserve">C konfektioniert und </w:t>
      </w:r>
      <w:proofErr w:type="spellStart"/>
      <w:r w:rsidRPr="00101E1B">
        <w:rPr>
          <w:rFonts w:ascii="Times New Roman" w:hAnsi="Times New Roman" w:cs="Times New Roman"/>
          <w:sz w:val="20"/>
          <w:szCs w:val="20"/>
        </w:rPr>
        <w:t>umspritzt</w:t>
      </w:r>
      <w:proofErr w:type="spellEnd"/>
      <w:r w:rsidRPr="00101E1B">
        <w:rPr>
          <w:rFonts w:ascii="Times New Roman" w:hAnsi="Times New Roman" w:cs="Times New Roman"/>
          <w:sz w:val="20"/>
          <w:szCs w:val="20"/>
        </w:rPr>
        <w:t xml:space="preserve"> die ATM – Ventilsteckverbinder und </w:t>
      </w:r>
      <w:r>
        <w:rPr>
          <w:rFonts w:ascii="Times New Roman" w:hAnsi="Times New Roman" w:cs="Times New Roman"/>
          <w:sz w:val="20"/>
          <w:szCs w:val="20"/>
        </w:rPr>
        <w:t xml:space="preserve">schafft somit eine Ausführung, die einen </w:t>
      </w:r>
      <w:r w:rsidRPr="00101E1B">
        <w:rPr>
          <w:rFonts w:ascii="Times New Roman" w:hAnsi="Times New Roman" w:cs="Times New Roman"/>
          <w:sz w:val="20"/>
          <w:szCs w:val="20"/>
        </w:rPr>
        <w:t>optimalen Schutz gegen äußer</w:t>
      </w:r>
      <w:r>
        <w:rPr>
          <w:rFonts w:ascii="Times New Roman" w:hAnsi="Times New Roman" w:cs="Times New Roman"/>
          <w:sz w:val="20"/>
          <w:szCs w:val="20"/>
        </w:rPr>
        <w:t>e Einflüsse in rauen Umgebungen bietet.</w:t>
      </w:r>
    </w:p>
    <w:p w:rsidR="00101E1B" w:rsidRDefault="00101E1B" w:rsidP="00101E1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01E1B" w:rsidRDefault="00101E1B" w:rsidP="00101E1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ATM-Steckverbinder finden Ihren Einsatz nicht nur in de</w:t>
      </w:r>
      <w:r w:rsidR="00D17B46">
        <w:rPr>
          <w:rFonts w:ascii="Times New Roman" w:hAnsi="Times New Roman" w:cs="Times New Roman"/>
          <w:sz w:val="20"/>
          <w:szCs w:val="20"/>
        </w:rPr>
        <w:t>r Agar- und ´Fahrzeugtechnik</w:t>
      </w:r>
      <w:r>
        <w:rPr>
          <w:rFonts w:ascii="Times New Roman" w:hAnsi="Times New Roman" w:cs="Times New Roman"/>
          <w:sz w:val="20"/>
          <w:szCs w:val="20"/>
        </w:rPr>
        <w:t xml:space="preserve"> sondern auch in der Prozessautomation </w:t>
      </w:r>
      <w:r w:rsidRPr="00101E1B">
        <w:rPr>
          <w:rFonts w:ascii="Times New Roman" w:hAnsi="Times New Roman" w:cs="Times New Roman"/>
          <w:sz w:val="20"/>
          <w:szCs w:val="20"/>
        </w:rPr>
        <w:t>sowie der Steuer- und Regelungstechnik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D17B46" w:rsidRPr="00101E1B" w:rsidRDefault="00D17B46" w:rsidP="00101E1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17B46" w:rsidRDefault="00101E1B" w:rsidP="00101E1B">
      <w:pPr>
        <w:jc w:val="both"/>
        <w:rPr>
          <w:rFonts w:ascii="Times New Roman" w:hAnsi="Times New Roman" w:cs="Times New Roman"/>
          <w:sz w:val="20"/>
          <w:szCs w:val="20"/>
        </w:rPr>
      </w:pPr>
      <w:r w:rsidRPr="00101E1B">
        <w:rPr>
          <w:rFonts w:ascii="Times New Roman" w:hAnsi="Times New Roman" w:cs="Times New Roman"/>
          <w:sz w:val="20"/>
          <w:szCs w:val="20"/>
        </w:rPr>
        <w:t xml:space="preserve">Der Litzenquerschnitt beträgt bei den Standardartikeln 0,5 mm². Auf Anfrage sind Ausführungen bis zu maximal </w:t>
      </w:r>
    </w:p>
    <w:p w:rsidR="00101E1B" w:rsidRPr="00101E1B" w:rsidRDefault="00101E1B" w:rsidP="00101E1B">
      <w:pPr>
        <w:jc w:val="both"/>
        <w:rPr>
          <w:rFonts w:ascii="Times New Roman" w:hAnsi="Times New Roman" w:cs="Times New Roman"/>
          <w:sz w:val="20"/>
          <w:szCs w:val="20"/>
        </w:rPr>
      </w:pPr>
      <w:r w:rsidRPr="00101E1B">
        <w:rPr>
          <w:rFonts w:ascii="Times New Roman" w:hAnsi="Times New Roman" w:cs="Times New Roman"/>
          <w:sz w:val="20"/>
          <w:szCs w:val="20"/>
        </w:rPr>
        <w:t>1,0 mm² möglich. Die ATM Steckverbinder sind hierbei auf eine maximale Strombelastbarkeit von 7,5 A spezifiziert.</w:t>
      </w:r>
    </w:p>
    <w:p w:rsidR="00D17B46" w:rsidRDefault="00D17B46" w:rsidP="00101E1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01E1B" w:rsidRDefault="00101E1B" w:rsidP="00101E1B">
      <w:pPr>
        <w:jc w:val="both"/>
        <w:rPr>
          <w:rFonts w:ascii="Times New Roman" w:hAnsi="Times New Roman" w:cs="Times New Roman"/>
          <w:sz w:val="20"/>
          <w:szCs w:val="20"/>
        </w:rPr>
      </w:pPr>
      <w:r w:rsidRPr="00101E1B">
        <w:rPr>
          <w:rFonts w:ascii="Times New Roman" w:hAnsi="Times New Roman" w:cs="Times New Roman"/>
          <w:sz w:val="20"/>
          <w:szCs w:val="20"/>
        </w:rPr>
        <w:t xml:space="preserve">Die ATM </w:t>
      </w:r>
      <w:proofErr w:type="spellStart"/>
      <w:r w:rsidRPr="00101E1B">
        <w:rPr>
          <w:rFonts w:ascii="Times New Roman" w:hAnsi="Times New Roman" w:cs="Times New Roman"/>
          <w:sz w:val="20"/>
          <w:szCs w:val="20"/>
        </w:rPr>
        <w:t>Steckverbinderserie</w:t>
      </w:r>
      <w:proofErr w:type="spellEnd"/>
      <w:r w:rsidRPr="00101E1B">
        <w:rPr>
          <w:rFonts w:ascii="Times New Roman" w:hAnsi="Times New Roman" w:cs="Times New Roman"/>
          <w:sz w:val="20"/>
          <w:szCs w:val="20"/>
        </w:rPr>
        <w:t xml:space="preserve"> ist als Kabel zu Kabelverbindung ausgelegt. Diese verriegelt sicher und werkzeuglos über einen </w:t>
      </w:r>
      <w:proofErr w:type="spellStart"/>
      <w:r w:rsidRPr="00101E1B">
        <w:rPr>
          <w:rFonts w:ascii="Times New Roman" w:hAnsi="Times New Roman" w:cs="Times New Roman"/>
          <w:sz w:val="20"/>
          <w:szCs w:val="20"/>
        </w:rPr>
        <w:t>Latch</w:t>
      </w:r>
      <w:proofErr w:type="spellEnd"/>
      <w:r w:rsidRPr="00101E1B">
        <w:rPr>
          <w:rFonts w:ascii="Times New Roman" w:hAnsi="Times New Roman" w:cs="Times New Roman"/>
          <w:sz w:val="20"/>
          <w:szCs w:val="20"/>
        </w:rPr>
        <w:t xml:space="preserve"> mit dem Gegenstecker, welcher zur Entriegelung gedrückt werden muss. Hierdurch entsteht eine schnelle und sichere Verbindung, welche zusätzlich die Anforderungen nach Schutzgrad IP67 erfüllt.</w:t>
      </w:r>
    </w:p>
    <w:p w:rsidR="00294D25" w:rsidRPr="00101E1B" w:rsidRDefault="00294D25" w:rsidP="00101E1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01E1B" w:rsidRPr="00101E1B" w:rsidRDefault="00101E1B" w:rsidP="00101E1B">
      <w:pPr>
        <w:jc w:val="both"/>
        <w:rPr>
          <w:rFonts w:ascii="Times New Roman" w:hAnsi="Times New Roman" w:cs="Times New Roman"/>
          <w:sz w:val="20"/>
          <w:szCs w:val="20"/>
        </w:rPr>
      </w:pPr>
      <w:r w:rsidRPr="00101E1B">
        <w:rPr>
          <w:rFonts w:ascii="Times New Roman" w:hAnsi="Times New Roman" w:cs="Times New Roman"/>
          <w:sz w:val="20"/>
          <w:szCs w:val="20"/>
        </w:rPr>
        <w:t xml:space="preserve">Der </w:t>
      </w:r>
      <w:proofErr w:type="spellStart"/>
      <w:r w:rsidRPr="00101E1B">
        <w:rPr>
          <w:rFonts w:ascii="Times New Roman" w:hAnsi="Times New Roman" w:cs="Times New Roman"/>
          <w:sz w:val="20"/>
          <w:szCs w:val="20"/>
        </w:rPr>
        <w:t>umspritzte</w:t>
      </w:r>
      <w:proofErr w:type="spellEnd"/>
      <w:r w:rsidRPr="00101E1B">
        <w:rPr>
          <w:rFonts w:ascii="Times New Roman" w:hAnsi="Times New Roman" w:cs="Times New Roman"/>
          <w:sz w:val="20"/>
          <w:szCs w:val="20"/>
        </w:rPr>
        <w:t xml:space="preserve"> 2 polige ATM Steckverbinder ist als Stecker sowie Buchse verfügbar. Diese sind sowohl als Anschlussleitung mit offenem Leitungsende, als auch als Verbindungsleitung erhältlich.</w:t>
      </w:r>
    </w:p>
    <w:p w:rsidR="00E87C92" w:rsidRDefault="00101E1B" w:rsidP="00101E1B">
      <w:pPr>
        <w:jc w:val="both"/>
        <w:rPr>
          <w:rFonts w:ascii="Times New Roman" w:hAnsi="Times New Roman" w:cs="Times New Roman"/>
          <w:sz w:val="20"/>
          <w:szCs w:val="20"/>
        </w:rPr>
      </w:pPr>
      <w:r w:rsidRPr="00101E1B">
        <w:rPr>
          <w:rFonts w:ascii="Times New Roman" w:hAnsi="Times New Roman" w:cs="Times New Roman"/>
          <w:sz w:val="20"/>
          <w:szCs w:val="20"/>
        </w:rPr>
        <w:t>Die Anschlussleitungen mit Stecker (ATM06) oder Buchse (ATM04) sind an einem Leitu</w:t>
      </w:r>
      <w:r w:rsidR="00E60519">
        <w:rPr>
          <w:rFonts w:ascii="Times New Roman" w:hAnsi="Times New Roman" w:cs="Times New Roman"/>
          <w:sz w:val="20"/>
          <w:szCs w:val="20"/>
        </w:rPr>
        <w:t xml:space="preserve">ngsende offen und können somit </w:t>
      </w:r>
      <w:r w:rsidRPr="00101E1B">
        <w:rPr>
          <w:rFonts w:ascii="Times New Roman" w:hAnsi="Times New Roman" w:cs="Times New Roman"/>
          <w:sz w:val="20"/>
          <w:szCs w:val="20"/>
        </w:rPr>
        <w:t>vom Kunden direkt an einen Steckverbinder oder ein System seiner Wahl angeschlossen werden.</w:t>
      </w: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294D25" w:rsidP="00E46BF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Als Standard sind d</w:t>
      </w:r>
      <w:r w:rsidRPr="00294D25">
        <w:rPr>
          <w:rFonts w:ascii="Times New Roman" w:hAnsi="Times New Roman" w:cs="Times New Roman"/>
          <w:sz w:val="20"/>
          <w:szCs w:val="20"/>
        </w:rPr>
        <w:t>ie Ausführungen als Ansc</w:t>
      </w:r>
      <w:r>
        <w:rPr>
          <w:rFonts w:ascii="Times New Roman" w:hAnsi="Times New Roman" w:cs="Times New Roman"/>
          <w:sz w:val="20"/>
          <w:szCs w:val="20"/>
        </w:rPr>
        <w:t xml:space="preserve">hlussleitung </w:t>
      </w:r>
      <w:r w:rsidRPr="00294D25">
        <w:rPr>
          <w:rFonts w:ascii="Times New Roman" w:hAnsi="Times New Roman" w:cs="Times New Roman"/>
          <w:sz w:val="20"/>
          <w:szCs w:val="20"/>
        </w:rPr>
        <w:t xml:space="preserve">in </w:t>
      </w:r>
      <w:r w:rsidR="0030278E">
        <w:rPr>
          <w:rFonts w:ascii="Times New Roman" w:hAnsi="Times New Roman" w:cs="Times New Roman"/>
          <w:sz w:val="20"/>
          <w:szCs w:val="20"/>
        </w:rPr>
        <w:t xml:space="preserve">den Längen </w:t>
      </w:r>
      <w:r w:rsidRPr="00294D25">
        <w:rPr>
          <w:rFonts w:ascii="Times New Roman" w:hAnsi="Times New Roman" w:cs="Times New Roman"/>
          <w:sz w:val="20"/>
          <w:szCs w:val="20"/>
        </w:rPr>
        <w:t>2, 5 und 10 m erhältlich.</w:t>
      </w: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17B46" w:rsidRDefault="00D17B46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D17B46" w:rsidP="00E46BF2">
      <w:pPr>
        <w:jc w:val="both"/>
        <w:rPr>
          <w:rFonts w:ascii="Times New Roman" w:hAnsi="Times New Roman" w:cs="Times New Roman"/>
          <w:sz w:val="20"/>
          <w:szCs w:val="20"/>
        </w:rPr>
      </w:pPr>
      <w:r w:rsidRPr="00D17B46">
        <w:rPr>
          <w:rFonts w:ascii="Times New Roman" w:hAnsi="Times New Roman" w:cs="Times New Roman"/>
          <w:sz w:val="20"/>
          <w:szCs w:val="20"/>
        </w:rPr>
        <w:t xml:space="preserve">Vorhandene Befestigungsoptionen, die an das </w:t>
      </w:r>
      <w:proofErr w:type="spellStart"/>
      <w:r w:rsidRPr="00D17B46">
        <w:rPr>
          <w:rFonts w:ascii="Times New Roman" w:hAnsi="Times New Roman" w:cs="Times New Roman"/>
          <w:sz w:val="20"/>
          <w:szCs w:val="20"/>
        </w:rPr>
        <w:t>Steckergehäuse</w:t>
      </w:r>
      <w:proofErr w:type="spellEnd"/>
      <w:r w:rsidRPr="00D17B46">
        <w:rPr>
          <w:rFonts w:ascii="Times New Roman" w:hAnsi="Times New Roman" w:cs="Times New Roman"/>
          <w:sz w:val="20"/>
          <w:szCs w:val="20"/>
        </w:rPr>
        <w:t xml:space="preserve"> gesteckt werden, können auch mit der Umspritzung weiterhin genutzt werden.</w:t>
      </w:r>
    </w:p>
    <w:p w:rsidR="007708C9" w:rsidRDefault="007708C9" w:rsidP="00E87C9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17B46" w:rsidRDefault="00D17B46" w:rsidP="00D17B46">
      <w:pPr>
        <w:jc w:val="both"/>
        <w:rPr>
          <w:rFonts w:ascii="Times New Roman" w:hAnsi="Times New Roman" w:cs="Times New Roman"/>
          <w:sz w:val="20"/>
          <w:szCs w:val="20"/>
        </w:rPr>
      </w:pPr>
      <w:r w:rsidRPr="00D17B46">
        <w:rPr>
          <w:rFonts w:ascii="Times New Roman" w:hAnsi="Times New Roman" w:cs="Times New Roman"/>
          <w:sz w:val="20"/>
          <w:szCs w:val="20"/>
        </w:rPr>
        <w:t>Die Verbindungsleitungen sind als Standard ebenfalls in den Längen 2, 5 und 10 m verfügbar. Zusätzlich ist hier als</w:t>
      </w:r>
      <w:r w:rsidR="000F611F">
        <w:rPr>
          <w:rFonts w:ascii="Times New Roman" w:hAnsi="Times New Roman" w:cs="Times New Roman"/>
          <w:sz w:val="20"/>
          <w:szCs w:val="20"/>
        </w:rPr>
        <w:t xml:space="preserve"> kurze Adapterleitung </w:t>
      </w:r>
      <w:r w:rsidRPr="00D17B46">
        <w:rPr>
          <w:rFonts w:ascii="Times New Roman" w:hAnsi="Times New Roman" w:cs="Times New Roman"/>
          <w:sz w:val="20"/>
          <w:szCs w:val="20"/>
        </w:rPr>
        <w:t xml:space="preserve">noch die Länge 0,15 m als Standard vorhanden. </w:t>
      </w:r>
    </w:p>
    <w:p w:rsidR="00294D25" w:rsidRPr="00D17B46" w:rsidRDefault="00294D25" w:rsidP="00D17B4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17B46" w:rsidRPr="00D17B46" w:rsidRDefault="00D17B46" w:rsidP="00D17B46">
      <w:pPr>
        <w:jc w:val="both"/>
        <w:rPr>
          <w:rFonts w:ascii="Times New Roman" w:hAnsi="Times New Roman" w:cs="Times New Roman"/>
          <w:sz w:val="20"/>
          <w:szCs w:val="20"/>
        </w:rPr>
      </w:pPr>
      <w:r w:rsidRPr="00D17B46">
        <w:rPr>
          <w:rFonts w:ascii="Times New Roman" w:hAnsi="Times New Roman" w:cs="Times New Roman"/>
          <w:sz w:val="20"/>
          <w:szCs w:val="20"/>
        </w:rPr>
        <w:t xml:space="preserve">Die ATM auf ATM Verbindungsleitungen sind 1:1 verdrahtet. Bei den </w:t>
      </w:r>
      <w:r w:rsidR="00294D25">
        <w:rPr>
          <w:rFonts w:ascii="Times New Roman" w:hAnsi="Times New Roman" w:cs="Times New Roman"/>
          <w:sz w:val="20"/>
          <w:szCs w:val="20"/>
        </w:rPr>
        <w:t xml:space="preserve">Verbindungsleitungen mit einem </w:t>
      </w:r>
      <w:r w:rsidRPr="00D17B46">
        <w:rPr>
          <w:rFonts w:ascii="Times New Roman" w:hAnsi="Times New Roman" w:cs="Times New Roman"/>
          <w:sz w:val="20"/>
          <w:szCs w:val="20"/>
        </w:rPr>
        <w:t>5-poligem M12 Steckverbinder auf der 2. Seite werden die Kontaktpositionen 4 + 5 belegt.</w:t>
      </w:r>
    </w:p>
    <w:p w:rsidR="00D17B46" w:rsidRPr="00D17B46" w:rsidRDefault="00D17B46" w:rsidP="00D17B4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17B46" w:rsidRDefault="00D17B46" w:rsidP="00D17B46">
      <w:pPr>
        <w:jc w:val="both"/>
        <w:rPr>
          <w:rFonts w:ascii="Times New Roman" w:hAnsi="Times New Roman" w:cs="Times New Roman"/>
          <w:sz w:val="20"/>
          <w:szCs w:val="20"/>
        </w:rPr>
      </w:pPr>
      <w:r w:rsidRPr="00D17B46">
        <w:rPr>
          <w:rFonts w:ascii="Times New Roman" w:hAnsi="Times New Roman" w:cs="Times New Roman"/>
          <w:sz w:val="20"/>
          <w:szCs w:val="20"/>
        </w:rPr>
        <w:t xml:space="preserve">Weitere Längen, Belegungen und Querschnitte sind auf Anfrage möglich, ebenso wie weitere </w:t>
      </w:r>
      <w:proofErr w:type="spellStart"/>
      <w:r w:rsidRPr="00D17B46">
        <w:rPr>
          <w:rFonts w:ascii="Times New Roman" w:hAnsi="Times New Roman" w:cs="Times New Roman"/>
          <w:sz w:val="20"/>
          <w:szCs w:val="20"/>
        </w:rPr>
        <w:t>Steckverbinderoptionen</w:t>
      </w:r>
      <w:proofErr w:type="spellEnd"/>
      <w:r w:rsidRPr="00D17B46">
        <w:rPr>
          <w:rFonts w:ascii="Times New Roman" w:hAnsi="Times New Roman" w:cs="Times New Roman"/>
          <w:sz w:val="20"/>
          <w:szCs w:val="20"/>
        </w:rPr>
        <w:t xml:space="preserve"> auf Seite 2 der Verbindungsleitung.</w:t>
      </w:r>
    </w:p>
    <w:p w:rsidR="007708C9" w:rsidRDefault="007708C9" w:rsidP="00E87C9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708C9" w:rsidRDefault="007708C9" w:rsidP="00E87C9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bidi="ar-SA"/>
        </w:rPr>
        <w:drawing>
          <wp:inline distT="0" distB="0" distL="0" distR="0">
            <wp:extent cx="5730851" cy="922020"/>
            <wp:effectExtent l="0" t="0" r="381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T_SupersealDoppel_mit Applikationen_Druck_NEU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51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08C9" w:rsidRPr="00E46BF2" w:rsidRDefault="007708C9" w:rsidP="00E87C9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D30F7" w:rsidRDefault="007D30F7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294D25" w:rsidP="00E46BF2">
      <w:pPr>
        <w:jc w:val="both"/>
        <w:rPr>
          <w:rFonts w:ascii="Times New Roman" w:hAnsi="Times New Roman" w:cs="Times New Roman"/>
          <w:sz w:val="20"/>
          <w:szCs w:val="20"/>
        </w:rPr>
      </w:pPr>
      <w:r w:rsidRPr="009C4C6E">
        <w:rPr>
          <w:rFonts w:ascii="Times New Roman" w:hAnsi="Times New Roman" w:cs="Times New Roman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EA1271" wp14:editId="50D229AE">
                <wp:simplePos x="0" y="0"/>
                <wp:positionH relativeFrom="column">
                  <wp:posOffset>0</wp:posOffset>
                </wp:positionH>
                <wp:positionV relativeFrom="paragraph">
                  <wp:posOffset>48895</wp:posOffset>
                </wp:positionV>
                <wp:extent cx="3761105" cy="1346835"/>
                <wp:effectExtent l="0" t="0" r="10795" b="24765"/>
                <wp:wrapNone/>
                <wp:docPr id="17" name="Textfeld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1105" cy="1346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519" w:rsidRDefault="009C4C6E" w:rsidP="00294D25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A6FF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  <w:t>Merkmale:</w:t>
                            </w:r>
                          </w:p>
                          <w:p w:rsidR="00294D25" w:rsidRPr="00E60519" w:rsidRDefault="00294D25" w:rsidP="00E60519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60519">
                              <w:rPr>
                                <w:rFonts w:ascii="Times New Roman" w:hAnsi="Times New Roman" w:cs="Times New Roman"/>
                              </w:rPr>
                              <w:t>Kompakte Bauform</w:t>
                            </w:r>
                          </w:p>
                          <w:p w:rsidR="00294D25" w:rsidRPr="00E60519" w:rsidRDefault="00294D25" w:rsidP="00E60519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60519">
                              <w:rPr>
                                <w:rFonts w:ascii="Times New Roman" w:hAnsi="Times New Roman" w:cs="Times New Roman"/>
                              </w:rPr>
                              <w:t>Schutzklasse IP67 im gesteckten Zustand</w:t>
                            </w:r>
                          </w:p>
                          <w:p w:rsidR="00294D25" w:rsidRPr="00E60519" w:rsidRDefault="00294D25" w:rsidP="00E60519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60519">
                              <w:rPr>
                                <w:rFonts w:ascii="Times New Roman" w:hAnsi="Times New Roman" w:cs="Times New Roman"/>
                              </w:rPr>
                              <w:t xml:space="preserve">Durchgängiger Schutz vom Gehäuse bis in die Leitung </w:t>
                            </w:r>
                          </w:p>
                          <w:p w:rsidR="00294D25" w:rsidRPr="00E60519" w:rsidRDefault="00294D25" w:rsidP="00E60519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60519">
                              <w:rPr>
                                <w:rFonts w:ascii="Times New Roman" w:hAnsi="Times New Roman" w:cs="Times New Roman"/>
                              </w:rPr>
                              <w:t>Einsatz in rauen Umgebungen</w:t>
                            </w:r>
                          </w:p>
                          <w:p w:rsidR="00294D25" w:rsidRPr="00E60519" w:rsidRDefault="00294D25" w:rsidP="00E60519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60519">
                              <w:rPr>
                                <w:rFonts w:ascii="Times New Roman" w:hAnsi="Times New Roman" w:cs="Times New Roman"/>
                              </w:rPr>
                              <w:t>Manipulationssicher</w:t>
                            </w:r>
                          </w:p>
                          <w:p w:rsidR="009C4C6E" w:rsidRPr="00E60519" w:rsidRDefault="00294D25" w:rsidP="00E60519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60519">
                              <w:rPr>
                                <w:rFonts w:ascii="Times New Roman" w:hAnsi="Times New Roman" w:cs="Times New Roman"/>
                              </w:rPr>
                              <w:t>Geprüfte Konfektion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7" o:spid="_x0000_s1027" type="#_x0000_t202" style="position:absolute;left:0;text-align:left;margin-left:0;margin-top:3.85pt;width:296.15pt;height:106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" strokecolor="#95b3d7 [1940]">
                <v:textbox>
                  <w:txbxContent>
                    <w:p w:rsidR="00E60519" w:rsidRDefault="009C4C6E" w:rsidP="00294D25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A6FF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  <w:t>Merkmale:</w:t>
                      </w:r>
                    </w:p>
                    <w:p w:rsidR="00294D25" w:rsidRPr="00E60519" w:rsidRDefault="00294D25" w:rsidP="00E60519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E60519">
                        <w:rPr>
                          <w:rFonts w:ascii="Times New Roman" w:hAnsi="Times New Roman" w:cs="Times New Roman"/>
                        </w:rPr>
                        <w:t>Kompakte Bauform</w:t>
                      </w:r>
                    </w:p>
                    <w:p w:rsidR="00294D25" w:rsidRPr="00E60519" w:rsidRDefault="00294D25" w:rsidP="00E60519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E60519">
                        <w:rPr>
                          <w:rFonts w:ascii="Times New Roman" w:hAnsi="Times New Roman" w:cs="Times New Roman"/>
                        </w:rPr>
                        <w:t>Schutzklasse IP67 im gesteckten Zustand</w:t>
                      </w:r>
                    </w:p>
                    <w:p w:rsidR="00294D25" w:rsidRPr="00E60519" w:rsidRDefault="00294D25" w:rsidP="00E60519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E60519">
                        <w:rPr>
                          <w:rFonts w:ascii="Times New Roman" w:hAnsi="Times New Roman" w:cs="Times New Roman"/>
                        </w:rPr>
                        <w:t xml:space="preserve">Durchgängiger Schutz vom Gehäuse bis in die Leitung </w:t>
                      </w:r>
                    </w:p>
                    <w:p w:rsidR="00294D25" w:rsidRPr="00E60519" w:rsidRDefault="00294D25" w:rsidP="00E60519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E60519">
                        <w:rPr>
                          <w:rFonts w:ascii="Times New Roman" w:hAnsi="Times New Roman" w:cs="Times New Roman"/>
                        </w:rPr>
                        <w:t>Einsatz in rauen Umgebungen</w:t>
                      </w:r>
                    </w:p>
                    <w:p w:rsidR="00294D25" w:rsidRPr="00E60519" w:rsidRDefault="00294D25" w:rsidP="00E60519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E60519">
                        <w:rPr>
                          <w:rFonts w:ascii="Times New Roman" w:hAnsi="Times New Roman" w:cs="Times New Roman"/>
                        </w:rPr>
                        <w:t>Manipulationssicher</w:t>
                      </w:r>
                    </w:p>
                    <w:p w:rsidR="009C4C6E" w:rsidRPr="00E60519" w:rsidRDefault="00294D25" w:rsidP="00E60519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E60519">
                        <w:rPr>
                          <w:rFonts w:ascii="Times New Roman" w:hAnsi="Times New Roman" w:cs="Times New Roman"/>
                        </w:rPr>
                        <w:t>Geprüfte Konfektion</w:t>
                      </w:r>
                    </w:p>
                  </w:txbxContent>
                </v:textbox>
              </v:shape>
            </w:pict>
          </mc:Fallback>
        </mc:AlternateContent>
      </w:r>
      <w:r w:rsidR="00860944" w:rsidRPr="009C4C6E">
        <w:rPr>
          <w:rFonts w:ascii="Times New Roman" w:hAnsi="Times New Roman" w:cs="Times New Roman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6C881A" wp14:editId="22AE11B5">
                <wp:simplePos x="0" y="0"/>
                <wp:positionH relativeFrom="column">
                  <wp:posOffset>3761232</wp:posOffset>
                </wp:positionH>
                <wp:positionV relativeFrom="paragraph">
                  <wp:posOffset>49276</wp:posOffset>
                </wp:positionV>
                <wp:extent cx="1974215" cy="1347216"/>
                <wp:effectExtent l="0" t="0" r="26035" b="24765"/>
                <wp:wrapNone/>
                <wp:docPr id="1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215" cy="13472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519" w:rsidRPr="00E60519" w:rsidRDefault="009C4C6E" w:rsidP="00294D25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</w:pPr>
                            <w:r w:rsidRPr="007A6FF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  <w:t>Anwendungsfelder:</w:t>
                            </w:r>
                          </w:p>
                          <w:p w:rsidR="00294D25" w:rsidRPr="00E60519" w:rsidRDefault="00294D25" w:rsidP="00E60519">
                            <w:pPr>
                              <w:pStyle w:val="Listenabsatz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</w:pPr>
                            <w:r w:rsidRPr="00E60519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  <w:t>Land- und Baumaschinen</w:t>
                            </w:r>
                          </w:p>
                          <w:p w:rsidR="00294D25" w:rsidRPr="00E60519" w:rsidRDefault="00294D25" w:rsidP="00E60519">
                            <w:pPr>
                              <w:pStyle w:val="Listenabsatz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</w:pPr>
                            <w:r w:rsidRPr="00E60519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  <w:t>Einsatzfahrzeuge</w:t>
                            </w:r>
                          </w:p>
                          <w:p w:rsidR="00294D25" w:rsidRPr="00E60519" w:rsidRDefault="00294D25" w:rsidP="00E60519">
                            <w:pPr>
                              <w:pStyle w:val="Listenabsatz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</w:pPr>
                            <w:r w:rsidRPr="00E60519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  <w:t>Straßenbau</w:t>
                            </w:r>
                          </w:p>
                          <w:p w:rsidR="00294D25" w:rsidRPr="00E60519" w:rsidRDefault="00294D25" w:rsidP="00E60519">
                            <w:pPr>
                              <w:pStyle w:val="Listenabsatz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</w:pPr>
                            <w:r w:rsidRPr="00E60519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  <w:t>Transportindustrie</w:t>
                            </w:r>
                          </w:p>
                          <w:p w:rsidR="00294D25" w:rsidRPr="00E60519" w:rsidRDefault="00294D25" w:rsidP="00E60519">
                            <w:pPr>
                              <w:pStyle w:val="Listenabsatz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</w:pPr>
                            <w:r w:rsidRPr="00E60519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  <w:t>Steuerungstechnik</w:t>
                            </w:r>
                          </w:p>
                          <w:p w:rsidR="00294D25" w:rsidRPr="00E60519" w:rsidRDefault="00294D25" w:rsidP="00E60519">
                            <w:pPr>
                              <w:pStyle w:val="Listenabsatz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</w:pPr>
                            <w:r w:rsidRPr="00E60519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  <w:t>Regelungstechnik</w:t>
                            </w:r>
                          </w:p>
                          <w:p w:rsidR="00294D25" w:rsidRPr="00E60519" w:rsidRDefault="00294D25" w:rsidP="00E60519">
                            <w:pPr>
                              <w:pStyle w:val="Listenabsatz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</w:pPr>
                            <w:r w:rsidRPr="00E60519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  <w:t>Prozessautomation</w:t>
                            </w:r>
                          </w:p>
                          <w:p w:rsidR="009C4C6E" w:rsidRPr="00E60519" w:rsidRDefault="00294D25" w:rsidP="00E60519">
                            <w:pPr>
                              <w:pStyle w:val="Listenabsatz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</w:pPr>
                            <w:r w:rsidRPr="00E60519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lang w:bidi="ar-SA"/>
                              </w:rPr>
                              <w:t>Energieversorgungen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8" type="#_x0000_t202" style="position:absolute;left:0;text-align:left;margin-left:296.15pt;margin-top:3.9pt;width:155.45pt;height:106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" strokecolor="#95b3d7 [1940]">
                <v:textbox>
                  <w:txbxContent>
                    <w:p w:rsidR="00E60519" w:rsidRPr="00E60519" w:rsidRDefault="009C4C6E" w:rsidP="00294D25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</w:pPr>
                      <w:r w:rsidRPr="007A6FF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  <w:t>Anwendungsfelder:</w:t>
                      </w:r>
                    </w:p>
                    <w:p w:rsidR="00294D25" w:rsidRPr="00E60519" w:rsidRDefault="00294D25" w:rsidP="00E60519">
                      <w:pPr>
                        <w:pStyle w:val="Listenabsatz"/>
                        <w:numPr>
                          <w:ilvl w:val="0"/>
                          <w:numId w:val="8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</w:pPr>
                      <w:r w:rsidRPr="00E60519"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  <w:t>Land- und Baumaschinen</w:t>
                      </w:r>
                    </w:p>
                    <w:p w:rsidR="00294D25" w:rsidRPr="00E60519" w:rsidRDefault="00294D25" w:rsidP="00E60519">
                      <w:pPr>
                        <w:pStyle w:val="Listenabsatz"/>
                        <w:numPr>
                          <w:ilvl w:val="0"/>
                          <w:numId w:val="8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</w:pPr>
                      <w:r w:rsidRPr="00E60519"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  <w:t>Einsatzfahrzeuge</w:t>
                      </w:r>
                    </w:p>
                    <w:p w:rsidR="00294D25" w:rsidRPr="00E60519" w:rsidRDefault="00294D25" w:rsidP="00E60519">
                      <w:pPr>
                        <w:pStyle w:val="Listenabsatz"/>
                        <w:numPr>
                          <w:ilvl w:val="0"/>
                          <w:numId w:val="8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</w:pPr>
                      <w:r w:rsidRPr="00E60519"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  <w:t>Straßenbau</w:t>
                      </w:r>
                    </w:p>
                    <w:p w:rsidR="00294D25" w:rsidRPr="00E60519" w:rsidRDefault="00294D25" w:rsidP="00E60519">
                      <w:pPr>
                        <w:pStyle w:val="Listenabsatz"/>
                        <w:numPr>
                          <w:ilvl w:val="0"/>
                          <w:numId w:val="8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</w:pPr>
                      <w:r w:rsidRPr="00E60519"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  <w:t>Transportindustrie</w:t>
                      </w:r>
                    </w:p>
                    <w:p w:rsidR="00294D25" w:rsidRPr="00E60519" w:rsidRDefault="00294D25" w:rsidP="00E60519">
                      <w:pPr>
                        <w:pStyle w:val="Listenabsatz"/>
                        <w:numPr>
                          <w:ilvl w:val="0"/>
                          <w:numId w:val="8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</w:pPr>
                      <w:r w:rsidRPr="00E60519"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  <w:t>Steuerungstechnik</w:t>
                      </w:r>
                    </w:p>
                    <w:p w:rsidR="00294D25" w:rsidRPr="00E60519" w:rsidRDefault="00294D25" w:rsidP="00E60519">
                      <w:pPr>
                        <w:pStyle w:val="Listenabsatz"/>
                        <w:numPr>
                          <w:ilvl w:val="0"/>
                          <w:numId w:val="8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</w:pPr>
                      <w:r w:rsidRPr="00E60519"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  <w:t>Regelungstechnik</w:t>
                      </w:r>
                    </w:p>
                    <w:p w:rsidR="00294D25" w:rsidRPr="00E60519" w:rsidRDefault="00294D25" w:rsidP="00E60519">
                      <w:pPr>
                        <w:pStyle w:val="Listenabsatz"/>
                        <w:numPr>
                          <w:ilvl w:val="0"/>
                          <w:numId w:val="8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</w:pPr>
                      <w:r w:rsidRPr="00E60519"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  <w:t>Prozessautomation</w:t>
                      </w:r>
                    </w:p>
                    <w:p w:rsidR="009C4C6E" w:rsidRPr="00E60519" w:rsidRDefault="00294D25" w:rsidP="00E60519">
                      <w:pPr>
                        <w:pStyle w:val="Listenabsatz"/>
                        <w:numPr>
                          <w:ilvl w:val="0"/>
                          <w:numId w:val="8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</w:pPr>
                      <w:r w:rsidRPr="00E60519">
                        <w:rPr>
                          <w:rFonts w:ascii="Times New Roman" w:hAnsi="Times New Roman" w:cs="Times New Roman"/>
                          <w:color w:val="060606"/>
                          <w:spacing w:val="0"/>
                          <w:lang w:bidi="ar-SA"/>
                        </w:rPr>
                        <w:t>Energieversorgungen</w:t>
                      </w:r>
                    </w:p>
                  </w:txbxContent>
                </v:textbox>
              </v:shape>
            </w:pict>
          </mc:Fallback>
        </mc:AlternateContent>
      </w: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C4C6E" w:rsidRDefault="009C4C6E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B0E34" w:rsidRDefault="00C02C1B" w:rsidP="00E46BF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Technische Daten:</w:t>
      </w:r>
    </w:p>
    <w:p w:rsidR="007708C9" w:rsidRDefault="007708C9" w:rsidP="00E46BF2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HellesRaster-Akzent11"/>
        <w:tblW w:w="9072" w:type="dxa"/>
        <w:tblInd w:w="108" w:type="dxa"/>
        <w:tblLook w:val="04A0" w:firstRow="1" w:lastRow="0" w:firstColumn="1" w:lastColumn="0" w:noHBand="0" w:noVBand="1"/>
      </w:tblPr>
      <w:tblGrid>
        <w:gridCol w:w="3402"/>
        <w:gridCol w:w="5670"/>
      </w:tblGrid>
      <w:tr w:rsidR="00294D25" w:rsidRPr="00F07A58" w:rsidTr="00294D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bottom w:val="single" w:sz="8" w:space="0" w:color="4F81BD" w:themeColor="accent1"/>
            </w:tcBorders>
            <w:noWrap/>
            <w:hideMark/>
          </w:tcPr>
          <w:p w:rsidR="00294D25" w:rsidRPr="00294D25" w:rsidRDefault="00294D25" w:rsidP="00876B64">
            <w:pPr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  <w:t>Bemessungsspannung</w:t>
            </w:r>
          </w:p>
        </w:tc>
        <w:tc>
          <w:tcPr>
            <w:tcW w:w="5670" w:type="dxa"/>
            <w:tcBorders>
              <w:bottom w:val="single" w:sz="8" w:space="0" w:color="4F81BD" w:themeColor="accent1"/>
            </w:tcBorders>
            <w:noWrap/>
            <w:hideMark/>
          </w:tcPr>
          <w:p w:rsidR="00294D25" w:rsidRPr="00294D25" w:rsidRDefault="00294D25" w:rsidP="00876B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  <w:t>Max. 48 V AC / 60 V DC</w:t>
            </w:r>
          </w:p>
        </w:tc>
      </w:tr>
      <w:tr w:rsidR="00294D25" w:rsidRPr="00F07A58" w:rsidTr="00294D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  <w:hideMark/>
          </w:tcPr>
          <w:p w:rsidR="00294D25" w:rsidRPr="00294D25" w:rsidRDefault="00294D25" w:rsidP="00876B64">
            <w:pPr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  <w:t>Strombelastbarkeit</w:t>
            </w:r>
          </w:p>
        </w:tc>
        <w:tc>
          <w:tcPr>
            <w:tcW w:w="5670" w:type="dxa"/>
            <w:noWrap/>
            <w:hideMark/>
          </w:tcPr>
          <w:p w:rsidR="00294D25" w:rsidRPr="00294D25" w:rsidRDefault="00294D25" w:rsidP="00876B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7,5 A bei 40 °C [ATM]</w:t>
            </w:r>
          </w:p>
          <w:p w:rsidR="00294D25" w:rsidRPr="00294D25" w:rsidRDefault="00294D25" w:rsidP="00876B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4 A bei 40 °C [ATM-M12]</w:t>
            </w:r>
          </w:p>
        </w:tc>
      </w:tr>
      <w:tr w:rsidR="00294D25" w:rsidRPr="00F07A58" w:rsidTr="00294D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  <w:hideMark/>
          </w:tcPr>
          <w:p w:rsidR="00294D25" w:rsidRPr="00294D25" w:rsidRDefault="00294D25" w:rsidP="00876B64">
            <w:pPr>
              <w:rPr>
                <w:rFonts w:ascii="Times New Roman" w:hAnsi="Times New Roman" w:cs="Times New Roman"/>
                <w:b w:val="0"/>
              </w:rPr>
            </w:pPr>
            <w:r w:rsidRPr="00294D25">
              <w:rPr>
                <w:rFonts w:ascii="Times New Roman" w:hAnsi="Times New Roman" w:cs="Times New Roman"/>
                <w:b w:val="0"/>
              </w:rPr>
              <w:t>Schutzart</w:t>
            </w:r>
          </w:p>
        </w:tc>
        <w:tc>
          <w:tcPr>
            <w:tcW w:w="5670" w:type="dxa"/>
            <w:noWrap/>
            <w:hideMark/>
          </w:tcPr>
          <w:p w:rsidR="00294D25" w:rsidRPr="00294D25" w:rsidRDefault="00294D25" w:rsidP="00876B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294D25">
              <w:rPr>
                <w:rFonts w:ascii="Times New Roman" w:hAnsi="Times New Roman" w:cs="Times New Roman"/>
              </w:rPr>
              <w:t>IP67</w:t>
            </w:r>
            <w:r w:rsidR="001C2237">
              <w:rPr>
                <w:rFonts w:ascii="Times New Roman" w:hAnsi="Times New Roman" w:cs="Times New Roman"/>
              </w:rPr>
              <w:t xml:space="preserve"> (im gesteckten</w:t>
            </w:r>
            <w:r w:rsidRPr="00294D25">
              <w:rPr>
                <w:rFonts w:ascii="Times New Roman" w:hAnsi="Times New Roman" w:cs="Times New Roman"/>
              </w:rPr>
              <w:t xml:space="preserve"> Zustand</w:t>
            </w:r>
            <w:r w:rsidR="001C2237">
              <w:rPr>
                <w:rFonts w:ascii="Times New Roman" w:hAnsi="Times New Roman" w:cs="Times New Roman"/>
              </w:rPr>
              <w:t>)</w:t>
            </w:r>
          </w:p>
        </w:tc>
      </w:tr>
      <w:tr w:rsidR="00294D25" w:rsidRPr="00F07A58" w:rsidTr="00294D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  <w:hideMark/>
          </w:tcPr>
          <w:p w:rsidR="00294D25" w:rsidRPr="00294D25" w:rsidRDefault="00294D25" w:rsidP="00876B64">
            <w:pPr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  <w:t>Anschlussquerschnitt</w:t>
            </w:r>
          </w:p>
        </w:tc>
        <w:tc>
          <w:tcPr>
            <w:tcW w:w="5670" w:type="dxa"/>
            <w:noWrap/>
            <w:hideMark/>
          </w:tcPr>
          <w:p w:rsidR="00294D25" w:rsidRPr="00294D25" w:rsidRDefault="00294D25" w:rsidP="00876B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0,5 mm²</w:t>
            </w:r>
          </w:p>
        </w:tc>
      </w:tr>
      <w:tr w:rsidR="00294D25" w:rsidRPr="00F07A58" w:rsidTr="00294D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  <w:hideMark/>
          </w:tcPr>
          <w:p w:rsidR="00294D25" w:rsidRPr="00294D25" w:rsidRDefault="00294D25" w:rsidP="00876B64">
            <w:pPr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  <w:t>Umgebungstemperatur Steckverbinder</w:t>
            </w:r>
          </w:p>
        </w:tc>
        <w:tc>
          <w:tcPr>
            <w:tcW w:w="5670" w:type="dxa"/>
            <w:noWrap/>
            <w:hideMark/>
          </w:tcPr>
          <w:p w:rsidR="00294D25" w:rsidRPr="00294D25" w:rsidRDefault="00294D25" w:rsidP="00876B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-55°C ... +125°C</w:t>
            </w:r>
          </w:p>
        </w:tc>
      </w:tr>
      <w:tr w:rsidR="00294D25" w:rsidRPr="00F07A58" w:rsidTr="00294D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:rsidR="00294D25" w:rsidRPr="00294D25" w:rsidRDefault="00294D25" w:rsidP="00876B64">
            <w:pPr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  <w:t>Umgebungstemperatur Leitung</w:t>
            </w:r>
          </w:p>
        </w:tc>
        <w:tc>
          <w:tcPr>
            <w:tcW w:w="5670" w:type="dxa"/>
            <w:noWrap/>
          </w:tcPr>
          <w:p w:rsidR="00294D25" w:rsidRPr="00294D25" w:rsidRDefault="00294D25" w:rsidP="00876B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Fest:        -40°C ... +80°C</w:t>
            </w:r>
          </w:p>
          <w:p w:rsidR="00294D25" w:rsidRPr="00294D25" w:rsidRDefault="00294D25" w:rsidP="00876B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Bewegt:  -25°C ... +80°C</w:t>
            </w:r>
          </w:p>
        </w:tc>
      </w:tr>
      <w:tr w:rsidR="00294D25" w:rsidRPr="00F07A58" w:rsidTr="00294D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:rsidR="00294D25" w:rsidRPr="00294D25" w:rsidRDefault="00294D25" w:rsidP="00876B64">
            <w:pPr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  <w:t>Gehäuse</w:t>
            </w:r>
          </w:p>
        </w:tc>
        <w:tc>
          <w:tcPr>
            <w:tcW w:w="5670" w:type="dxa"/>
            <w:noWrap/>
          </w:tcPr>
          <w:p w:rsidR="00294D25" w:rsidRPr="00294D25" w:rsidRDefault="00294D25" w:rsidP="00876B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ATM04-2P; ATM06-2S</w:t>
            </w:r>
          </w:p>
        </w:tc>
      </w:tr>
      <w:tr w:rsidR="00294D25" w:rsidRPr="00F07A58" w:rsidTr="00294D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:rsidR="00294D25" w:rsidRPr="00294D25" w:rsidRDefault="00294D25" w:rsidP="00876B64">
            <w:pPr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  <w:t>Kontakt</w:t>
            </w:r>
          </w:p>
        </w:tc>
        <w:tc>
          <w:tcPr>
            <w:tcW w:w="5670" w:type="dxa"/>
            <w:noWrap/>
          </w:tcPr>
          <w:p w:rsidR="00294D25" w:rsidRPr="00294D25" w:rsidRDefault="00294D25" w:rsidP="00876B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Kupferlegierung</w:t>
            </w:r>
          </w:p>
        </w:tc>
      </w:tr>
      <w:tr w:rsidR="00294D25" w:rsidRPr="00F07A58" w:rsidTr="00294D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:rsidR="00294D25" w:rsidRPr="00294D25" w:rsidRDefault="00294D25" w:rsidP="00876B64">
            <w:pPr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  <w:t>Kontaktoberfläche</w:t>
            </w:r>
          </w:p>
        </w:tc>
        <w:tc>
          <w:tcPr>
            <w:tcW w:w="5670" w:type="dxa"/>
            <w:noWrap/>
          </w:tcPr>
          <w:p w:rsidR="00294D25" w:rsidRPr="00294D25" w:rsidRDefault="00294D25" w:rsidP="00876B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Nickel</w:t>
            </w:r>
          </w:p>
        </w:tc>
      </w:tr>
      <w:tr w:rsidR="00294D25" w:rsidRPr="00F07A58" w:rsidTr="00294D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:rsidR="00294D25" w:rsidRPr="00294D25" w:rsidRDefault="00294D25" w:rsidP="00876B64">
            <w:pPr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</w:pPr>
            <w:r w:rsidRPr="00294D25">
              <w:rPr>
                <w:rFonts w:ascii="Times New Roman" w:hAnsi="Times New Roman" w:cs="Times New Roman"/>
                <w:b w:val="0"/>
              </w:rPr>
              <w:t>Kontaktträger</w:t>
            </w:r>
          </w:p>
        </w:tc>
        <w:tc>
          <w:tcPr>
            <w:tcW w:w="5670" w:type="dxa"/>
            <w:noWrap/>
          </w:tcPr>
          <w:p w:rsidR="00294D25" w:rsidRPr="00294D25" w:rsidRDefault="00294D25" w:rsidP="00876B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294D25">
              <w:rPr>
                <w:rFonts w:ascii="Times New Roman" w:hAnsi="Times New Roman" w:cs="Times New Roman"/>
              </w:rPr>
              <w:t>Thermoplast, grau</w:t>
            </w:r>
          </w:p>
        </w:tc>
      </w:tr>
      <w:tr w:rsidR="00294D25" w:rsidRPr="00F07A58" w:rsidTr="00294D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:rsidR="00294D25" w:rsidRPr="00294D25" w:rsidRDefault="00294D25" w:rsidP="00876B64">
            <w:pPr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  <w:t>Umspritzung</w:t>
            </w:r>
          </w:p>
        </w:tc>
        <w:tc>
          <w:tcPr>
            <w:tcW w:w="5670" w:type="dxa"/>
            <w:noWrap/>
          </w:tcPr>
          <w:p w:rsidR="00294D25" w:rsidRPr="00294D25" w:rsidRDefault="00294D25" w:rsidP="00876B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TPU, UL 94, schwarz</w:t>
            </w:r>
          </w:p>
        </w:tc>
      </w:tr>
      <w:tr w:rsidR="00294D25" w:rsidRPr="00F07A58" w:rsidTr="00294D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:rsidR="00294D25" w:rsidRPr="00294D25" w:rsidRDefault="00294D25" w:rsidP="00876B64">
            <w:pPr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  <w:t>Dichtung</w:t>
            </w:r>
          </w:p>
        </w:tc>
        <w:tc>
          <w:tcPr>
            <w:tcW w:w="5670" w:type="dxa"/>
            <w:noWrap/>
          </w:tcPr>
          <w:p w:rsidR="00294D25" w:rsidRPr="00294D25" w:rsidRDefault="00294D25" w:rsidP="00876B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Silikon</w:t>
            </w:r>
          </w:p>
        </w:tc>
      </w:tr>
      <w:tr w:rsidR="00294D25" w:rsidRPr="00F07A58" w:rsidTr="00294D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:rsidR="00294D25" w:rsidRPr="00294D25" w:rsidRDefault="00FC2BAC" w:rsidP="00876B64">
            <w:pPr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lang w:eastAsia="de-DE"/>
              </w:rPr>
              <w:t>Leitung</w:t>
            </w:r>
            <w:bookmarkStart w:id="0" w:name="_GoBack"/>
            <w:bookmarkEnd w:id="0"/>
          </w:p>
        </w:tc>
        <w:tc>
          <w:tcPr>
            <w:tcW w:w="5670" w:type="dxa"/>
            <w:noWrap/>
          </w:tcPr>
          <w:p w:rsidR="00294D25" w:rsidRPr="00294D25" w:rsidRDefault="00294D25" w:rsidP="00876B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de-DE"/>
              </w:rPr>
            </w:pPr>
            <w:r w:rsidRPr="00294D25">
              <w:rPr>
                <w:rFonts w:ascii="Times New Roman" w:eastAsia="Times New Roman" w:hAnsi="Times New Roman" w:cs="Times New Roman"/>
                <w:color w:val="000000"/>
                <w:lang w:eastAsia="de-DE"/>
              </w:rPr>
              <w:t>PUR</w:t>
            </w:r>
          </w:p>
        </w:tc>
      </w:tr>
    </w:tbl>
    <w:p w:rsidR="001B0E34" w:rsidRDefault="001B0E34" w:rsidP="00CD26D3">
      <w:pPr>
        <w:jc w:val="both"/>
        <w:rPr>
          <w:rFonts w:ascii="Times New Roman" w:hAnsi="Times New Roman" w:cs="Times New Roman"/>
          <w:sz w:val="20"/>
          <w:szCs w:val="20"/>
        </w:rPr>
      </w:pPr>
      <w:r w:rsidRPr="0077504E">
        <w:rPr>
          <w:noProof/>
          <w:sz w:val="16"/>
          <w:szCs w:val="16"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19E554" wp14:editId="537FAC85">
                <wp:simplePos x="0" y="0"/>
                <wp:positionH relativeFrom="column">
                  <wp:posOffset>60960</wp:posOffset>
                </wp:positionH>
                <wp:positionV relativeFrom="paragraph">
                  <wp:posOffset>5139055</wp:posOffset>
                </wp:positionV>
                <wp:extent cx="5882640" cy="207010"/>
                <wp:effectExtent l="0" t="0" r="0" b="2540"/>
                <wp:wrapNone/>
                <wp:docPr id="6" name="Textfeld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2640" cy="207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B0E34" w:rsidRPr="00A73816" w:rsidRDefault="001B0E34" w:rsidP="001B0E34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A7381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:lang w:val="en-US"/>
                              </w:rPr>
                              <w:t>Bildtext</w:t>
                            </w:r>
                            <w:proofErr w:type="spellEnd"/>
                            <w:r w:rsidRPr="00A7381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:lang w:val="en-US"/>
                              </w:rPr>
                              <w:t>:</w:t>
                            </w:r>
                            <w:r w:rsidRPr="00A7381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Verteilersystem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Typ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 xml:space="preserve"> S, M, 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feld 6" o:spid="_x0000_s1029" type="#_x0000_t202" style="position:absolute;left:0;text-align:left;margin-left:4.8pt;margin-top:404.65pt;width:463.2pt;height:16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" filled="f" stroked="f">
                <v:textbox>
                  <w:txbxContent>
                    <w:p w:rsidR="001B0E34" w:rsidRPr="00A73816" w:rsidRDefault="001B0E34" w:rsidP="001B0E34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A7381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:lang w:val="en-US"/>
                        </w:rPr>
                        <w:t>Bildtext</w:t>
                      </w:r>
                      <w:proofErr w:type="spellEnd"/>
                      <w:r w:rsidRPr="00A7381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:lang w:val="en-US"/>
                        </w:rPr>
                        <w:t>:</w:t>
                      </w:r>
                      <w:r w:rsidRPr="00A73816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ab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Verteilersystem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Typ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 xml:space="preserve"> S, M, 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B0E34" w:rsidSect="005B5C15">
      <w:headerReference w:type="even" r:id="rId12"/>
      <w:headerReference w:type="default" r:id="rId13"/>
      <w:footerReference w:type="default" r:id="rId14"/>
      <w:footerReference w:type="first" r:id="rId15"/>
      <w:pgSz w:w="11907" w:h="16840" w:code="9"/>
      <w:pgMar w:top="1134" w:right="1440" w:bottom="1134" w:left="1440" w:header="96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F0D" w:rsidRDefault="00EF4F0D">
      <w:r>
        <w:separator/>
      </w:r>
    </w:p>
    <w:p w:rsidR="00EF4F0D" w:rsidRDefault="00EF4F0D"/>
  </w:endnote>
  <w:endnote w:type="continuationSeparator" w:id="0">
    <w:p w:rsidR="00EF4F0D" w:rsidRDefault="00EF4F0D">
      <w:r>
        <w:continuationSeparator/>
      </w:r>
    </w:p>
    <w:p w:rsidR="00EF4F0D" w:rsidRDefault="00EF4F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uaySansITC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45 Light">
    <w:altName w:val="Corbel"/>
    <w:charset w:val="00"/>
    <w:family w:val="swiss"/>
    <w:pitch w:val="variable"/>
    <w:sig w:usb0="800000AF" w:usb1="5000204A" w:usb2="00000000" w:usb3="00000000" w:csb0="0000009B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B02" w:rsidRDefault="005D3B02" w:rsidP="005D3B02">
    <w:pPr>
      <w:rPr>
        <w:rFonts w:ascii="Arial" w:hAnsi="Arial" w:cs="Arial"/>
        <w:i/>
        <w:color w:val="333333"/>
        <w:sz w:val="20"/>
        <w:szCs w:val="20"/>
      </w:rPr>
    </w:pPr>
  </w:p>
  <w:p w:rsidR="005D3B02" w:rsidRDefault="005D3B02" w:rsidP="005D3B02">
    <w:pPr>
      <w:rPr>
        <w:rFonts w:ascii="Arial" w:hAnsi="Arial" w:cs="Arial"/>
        <w:i/>
        <w:color w:val="333333"/>
        <w:sz w:val="20"/>
        <w:szCs w:val="20"/>
      </w:rPr>
    </w:pPr>
  </w:p>
  <w:p w:rsidR="005D3B02" w:rsidRPr="005D3B02" w:rsidRDefault="005D3B02" w:rsidP="005D3B02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F0D" w:rsidRDefault="00EF4F0D">
    <w:pPr>
      <w:pStyle w:val="Fuzeile"/>
    </w:pPr>
  </w:p>
  <w:p w:rsidR="00EF4F0D" w:rsidRPr="00B043F4" w:rsidRDefault="00EF4F0D" w:rsidP="00B043F4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F0D" w:rsidRDefault="00EF4F0D">
      <w:r>
        <w:separator/>
      </w:r>
    </w:p>
    <w:p w:rsidR="00EF4F0D" w:rsidRDefault="00EF4F0D"/>
  </w:footnote>
  <w:footnote w:type="continuationSeparator" w:id="0">
    <w:p w:rsidR="00EF4F0D" w:rsidRDefault="00EF4F0D">
      <w:r>
        <w:continuationSeparator/>
      </w:r>
    </w:p>
    <w:p w:rsidR="00EF4F0D" w:rsidRDefault="00EF4F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F0D" w:rsidRDefault="00EF4F0D">
    <w:pPr>
      <w:pStyle w:val="Kopfzeile"/>
    </w:pPr>
  </w:p>
  <w:p w:rsidR="00EF4F0D" w:rsidRDefault="00EF4F0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F0D" w:rsidRDefault="00EF4F0D">
    <w:pPr>
      <w:pStyle w:val="Kopfzeile"/>
    </w:pPr>
    <w:r>
      <w:t>P</w:t>
    </w:r>
    <w:r w:rsidR="005D3B02">
      <w:t xml:space="preserve">RESSEMITTEILUNG </w:t>
    </w:r>
    <w:r>
      <w:tab/>
      <w:t xml:space="preserve">Seite </w:t>
    </w:r>
    <w:r>
      <w:fldChar w:fldCharType="begin"/>
    </w:r>
    <w:r>
      <w:instrText xml:space="preserve"> PAGE \* Arabic \* MERGEFORMAT </w:instrText>
    </w:r>
    <w:r>
      <w:fldChar w:fldCharType="separate"/>
    </w:r>
    <w:r w:rsidR="00FC2BAC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1308D"/>
    <w:multiLevelType w:val="hybridMultilevel"/>
    <w:tmpl w:val="C122EB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2E1AED"/>
    <w:multiLevelType w:val="hybridMultilevel"/>
    <w:tmpl w:val="2274465A"/>
    <w:lvl w:ilvl="0" w:tplc="4DCE3120">
      <w:numFmt w:val="bullet"/>
      <w:lvlText w:val="•"/>
      <w:lvlJc w:val="left"/>
      <w:pPr>
        <w:ind w:left="720" w:hanging="360"/>
      </w:pPr>
      <w:rPr>
        <w:rFonts w:ascii="QuaySansITCTT" w:eastAsia="QuaySansITCTT" w:hAnsi="QuaySansITCTT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087351"/>
    <w:multiLevelType w:val="hybridMultilevel"/>
    <w:tmpl w:val="50FC533A"/>
    <w:lvl w:ilvl="0" w:tplc="25661D7A">
      <w:numFmt w:val="bullet"/>
      <w:lvlText w:val="-"/>
      <w:lvlJc w:val="left"/>
      <w:pPr>
        <w:ind w:left="540" w:hanging="360"/>
      </w:pPr>
      <w:rPr>
        <w:rFonts w:ascii="QuaySansITCTT" w:eastAsia="Times New Roman" w:hAnsi="QuaySansITCTT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4F3B46A2"/>
    <w:multiLevelType w:val="hybridMultilevel"/>
    <w:tmpl w:val="48626E5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0014695"/>
    <w:multiLevelType w:val="hybridMultilevel"/>
    <w:tmpl w:val="06D679C6"/>
    <w:lvl w:ilvl="0" w:tplc="9D729FB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9F0F94"/>
    <w:multiLevelType w:val="hybridMultilevel"/>
    <w:tmpl w:val="C480F87E"/>
    <w:lvl w:ilvl="0" w:tplc="D8525A54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DE27C4"/>
    <w:multiLevelType w:val="hybridMultilevel"/>
    <w:tmpl w:val="6CDA6C96"/>
    <w:lvl w:ilvl="0" w:tplc="7AC0A80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BD64C8"/>
    <w:multiLevelType w:val="hybridMultilevel"/>
    <w:tmpl w:val="578ABD54"/>
    <w:lvl w:ilvl="0" w:tplc="05D05376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C7055C"/>
    <w:multiLevelType w:val="hybridMultilevel"/>
    <w:tmpl w:val="81F0655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8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ignoreMixedContent/>
  <w:alwaysShowPlaceholderText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C6"/>
    <w:rsid w:val="00000B58"/>
    <w:rsid w:val="00015C99"/>
    <w:rsid w:val="0002035C"/>
    <w:rsid w:val="00022777"/>
    <w:rsid w:val="00055297"/>
    <w:rsid w:val="000676D0"/>
    <w:rsid w:val="00070904"/>
    <w:rsid w:val="00075BA6"/>
    <w:rsid w:val="00081DDD"/>
    <w:rsid w:val="00095D23"/>
    <w:rsid w:val="00097F8C"/>
    <w:rsid w:val="000A119F"/>
    <w:rsid w:val="000B1070"/>
    <w:rsid w:val="000B47A7"/>
    <w:rsid w:val="000C14C7"/>
    <w:rsid w:val="000D2493"/>
    <w:rsid w:val="000D62D2"/>
    <w:rsid w:val="000D7DB0"/>
    <w:rsid w:val="000E5155"/>
    <w:rsid w:val="000F5FEC"/>
    <w:rsid w:val="000F611F"/>
    <w:rsid w:val="001011EF"/>
    <w:rsid w:val="00101E1B"/>
    <w:rsid w:val="00112705"/>
    <w:rsid w:val="0011393E"/>
    <w:rsid w:val="00125E0A"/>
    <w:rsid w:val="00136170"/>
    <w:rsid w:val="00143F58"/>
    <w:rsid w:val="00146490"/>
    <w:rsid w:val="0015439F"/>
    <w:rsid w:val="00163F1E"/>
    <w:rsid w:val="001656FB"/>
    <w:rsid w:val="001662FC"/>
    <w:rsid w:val="00182163"/>
    <w:rsid w:val="00184763"/>
    <w:rsid w:val="001935B8"/>
    <w:rsid w:val="001A0FCC"/>
    <w:rsid w:val="001A1E44"/>
    <w:rsid w:val="001B0E34"/>
    <w:rsid w:val="001C2237"/>
    <w:rsid w:val="001D10D7"/>
    <w:rsid w:val="001D1DA7"/>
    <w:rsid w:val="001E7F80"/>
    <w:rsid w:val="00213117"/>
    <w:rsid w:val="00215B07"/>
    <w:rsid w:val="00216FCA"/>
    <w:rsid w:val="00250B82"/>
    <w:rsid w:val="002557E1"/>
    <w:rsid w:val="002618F9"/>
    <w:rsid w:val="00264046"/>
    <w:rsid w:val="00264570"/>
    <w:rsid w:val="00264659"/>
    <w:rsid w:val="0026477A"/>
    <w:rsid w:val="00265917"/>
    <w:rsid w:val="00266CA2"/>
    <w:rsid w:val="00275398"/>
    <w:rsid w:val="002806FC"/>
    <w:rsid w:val="0028774B"/>
    <w:rsid w:val="00294D25"/>
    <w:rsid w:val="002967BF"/>
    <w:rsid w:val="002A7B11"/>
    <w:rsid w:val="002B4D4B"/>
    <w:rsid w:val="002C1A05"/>
    <w:rsid w:val="002C28DD"/>
    <w:rsid w:val="002C78AB"/>
    <w:rsid w:val="002E36A2"/>
    <w:rsid w:val="0030278E"/>
    <w:rsid w:val="00305CB0"/>
    <w:rsid w:val="00312204"/>
    <w:rsid w:val="00322D0E"/>
    <w:rsid w:val="00331876"/>
    <w:rsid w:val="003355C0"/>
    <w:rsid w:val="00337C35"/>
    <w:rsid w:val="003412A2"/>
    <w:rsid w:val="00341D6C"/>
    <w:rsid w:val="003428EE"/>
    <w:rsid w:val="00343B73"/>
    <w:rsid w:val="00343C06"/>
    <w:rsid w:val="0034536B"/>
    <w:rsid w:val="0036013D"/>
    <w:rsid w:val="003610A7"/>
    <w:rsid w:val="00370051"/>
    <w:rsid w:val="00372581"/>
    <w:rsid w:val="003802AD"/>
    <w:rsid w:val="00392525"/>
    <w:rsid w:val="003B12A1"/>
    <w:rsid w:val="003C0C9F"/>
    <w:rsid w:val="003D0269"/>
    <w:rsid w:val="003D43B9"/>
    <w:rsid w:val="003E59A2"/>
    <w:rsid w:val="003F00D6"/>
    <w:rsid w:val="00427768"/>
    <w:rsid w:val="00436025"/>
    <w:rsid w:val="00443A7B"/>
    <w:rsid w:val="00444229"/>
    <w:rsid w:val="00453CA0"/>
    <w:rsid w:val="00453FED"/>
    <w:rsid w:val="00466151"/>
    <w:rsid w:val="00473101"/>
    <w:rsid w:val="00474F14"/>
    <w:rsid w:val="00491F39"/>
    <w:rsid w:val="004B0DE3"/>
    <w:rsid w:val="004C2DF5"/>
    <w:rsid w:val="004C3C49"/>
    <w:rsid w:val="004D2079"/>
    <w:rsid w:val="004D75FB"/>
    <w:rsid w:val="004E3A79"/>
    <w:rsid w:val="00504DCF"/>
    <w:rsid w:val="005076B6"/>
    <w:rsid w:val="005134FC"/>
    <w:rsid w:val="005426C4"/>
    <w:rsid w:val="00550423"/>
    <w:rsid w:val="00555C6C"/>
    <w:rsid w:val="005607C8"/>
    <w:rsid w:val="0056302F"/>
    <w:rsid w:val="005672A0"/>
    <w:rsid w:val="00567D12"/>
    <w:rsid w:val="0059437F"/>
    <w:rsid w:val="00595099"/>
    <w:rsid w:val="005B1FD3"/>
    <w:rsid w:val="005B5C15"/>
    <w:rsid w:val="005C4B17"/>
    <w:rsid w:val="005C51C1"/>
    <w:rsid w:val="005C664E"/>
    <w:rsid w:val="005D3B02"/>
    <w:rsid w:val="005E152F"/>
    <w:rsid w:val="005E2C53"/>
    <w:rsid w:val="006109D3"/>
    <w:rsid w:val="006261BD"/>
    <w:rsid w:val="0062755B"/>
    <w:rsid w:val="00627765"/>
    <w:rsid w:val="00630640"/>
    <w:rsid w:val="00641632"/>
    <w:rsid w:val="00645526"/>
    <w:rsid w:val="006513A8"/>
    <w:rsid w:val="00654820"/>
    <w:rsid w:val="006568FF"/>
    <w:rsid w:val="00660D58"/>
    <w:rsid w:val="00681752"/>
    <w:rsid w:val="0069076D"/>
    <w:rsid w:val="00694C63"/>
    <w:rsid w:val="006B1578"/>
    <w:rsid w:val="006B5421"/>
    <w:rsid w:val="006C6AC6"/>
    <w:rsid w:val="006C75C0"/>
    <w:rsid w:val="006D50E2"/>
    <w:rsid w:val="006E1FEB"/>
    <w:rsid w:val="006E6C4E"/>
    <w:rsid w:val="0070263C"/>
    <w:rsid w:val="00706693"/>
    <w:rsid w:val="007176A9"/>
    <w:rsid w:val="007443DF"/>
    <w:rsid w:val="00747CC4"/>
    <w:rsid w:val="007708C9"/>
    <w:rsid w:val="007727E9"/>
    <w:rsid w:val="0077504E"/>
    <w:rsid w:val="007822FC"/>
    <w:rsid w:val="0079080A"/>
    <w:rsid w:val="0079213C"/>
    <w:rsid w:val="00794544"/>
    <w:rsid w:val="00795800"/>
    <w:rsid w:val="007A6FFE"/>
    <w:rsid w:val="007B1DAC"/>
    <w:rsid w:val="007C2BC6"/>
    <w:rsid w:val="007D235E"/>
    <w:rsid w:val="007D30F7"/>
    <w:rsid w:val="007E655B"/>
    <w:rsid w:val="007F1128"/>
    <w:rsid w:val="007F35B6"/>
    <w:rsid w:val="008001EF"/>
    <w:rsid w:val="00813D8F"/>
    <w:rsid w:val="00813DF4"/>
    <w:rsid w:val="00817CEC"/>
    <w:rsid w:val="00825D6B"/>
    <w:rsid w:val="00834E31"/>
    <w:rsid w:val="00837E18"/>
    <w:rsid w:val="00844E2D"/>
    <w:rsid w:val="00854057"/>
    <w:rsid w:val="00860944"/>
    <w:rsid w:val="00885BD3"/>
    <w:rsid w:val="008876CF"/>
    <w:rsid w:val="008925B2"/>
    <w:rsid w:val="00896D01"/>
    <w:rsid w:val="008B5021"/>
    <w:rsid w:val="008B65C1"/>
    <w:rsid w:val="008B7CBC"/>
    <w:rsid w:val="008C3144"/>
    <w:rsid w:val="008D11F3"/>
    <w:rsid w:val="008F6C31"/>
    <w:rsid w:val="00911616"/>
    <w:rsid w:val="009247E2"/>
    <w:rsid w:val="0093402A"/>
    <w:rsid w:val="00944828"/>
    <w:rsid w:val="009537DC"/>
    <w:rsid w:val="009652FE"/>
    <w:rsid w:val="009658DC"/>
    <w:rsid w:val="00984351"/>
    <w:rsid w:val="00993B31"/>
    <w:rsid w:val="009C4C6E"/>
    <w:rsid w:val="00A11D17"/>
    <w:rsid w:val="00A12BC0"/>
    <w:rsid w:val="00A23D75"/>
    <w:rsid w:val="00A35C9A"/>
    <w:rsid w:val="00A51077"/>
    <w:rsid w:val="00A53F46"/>
    <w:rsid w:val="00A55878"/>
    <w:rsid w:val="00A73816"/>
    <w:rsid w:val="00A94C1C"/>
    <w:rsid w:val="00A97168"/>
    <w:rsid w:val="00AA591D"/>
    <w:rsid w:val="00AB18F9"/>
    <w:rsid w:val="00AC5A06"/>
    <w:rsid w:val="00AC5DCF"/>
    <w:rsid w:val="00AD38CB"/>
    <w:rsid w:val="00AD76F1"/>
    <w:rsid w:val="00AF706B"/>
    <w:rsid w:val="00B009CF"/>
    <w:rsid w:val="00B043F4"/>
    <w:rsid w:val="00B16D48"/>
    <w:rsid w:val="00B215FB"/>
    <w:rsid w:val="00B2526A"/>
    <w:rsid w:val="00B47F77"/>
    <w:rsid w:val="00B503C1"/>
    <w:rsid w:val="00B51D68"/>
    <w:rsid w:val="00B5621F"/>
    <w:rsid w:val="00B71D34"/>
    <w:rsid w:val="00B85F76"/>
    <w:rsid w:val="00B92BA9"/>
    <w:rsid w:val="00BA2E8E"/>
    <w:rsid w:val="00BA3FAA"/>
    <w:rsid w:val="00BA6AE2"/>
    <w:rsid w:val="00BC3BE2"/>
    <w:rsid w:val="00BE411C"/>
    <w:rsid w:val="00BE7C0C"/>
    <w:rsid w:val="00BF5F1B"/>
    <w:rsid w:val="00BF719D"/>
    <w:rsid w:val="00C02C1B"/>
    <w:rsid w:val="00C03F32"/>
    <w:rsid w:val="00C06353"/>
    <w:rsid w:val="00C1359A"/>
    <w:rsid w:val="00C13BC2"/>
    <w:rsid w:val="00C27EAA"/>
    <w:rsid w:val="00C36075"/>
    <w:rsid w:val="00C45647"/>
    <w:rsid w:val="00C51DC0"/>
    <w:rsid w:val="00C65770"/>
    <w:rsid w:val="00C807DA"/>
    <w:rsid w:val="00C82E38"/>
    <w:rsid w:val="00CA59A5"/>
    <w:rsid w:val="00CB37DC"/>
    <w:rsid w:val="00CC261E"/>
    <w:rsid w:val="00CC5E52"/>
    <w:rsid w:val="00CD26D3"/>
    <w:rsid w:val="00CD46E3"/>
    <w:rsid w:val="00CE5C23"/>
    <w:rsid w:val="00CF55E4"/>
    <w:rsid w:val="00D07304"/>
    <w:rsid w:val="00D1219D"/>
    <w:rsid w:val="00D1294B"/>
    <w:rsid w:val="00D143D1"/>
    <w:rsid w:val="00D16508"/>
    <w:rsid w:val="00D17B46"/>
    <w:rsid w:val="00D21FD6"/>
    <w:rsid w:val="00D31769"/>
    <w:rsid w:val="00D354D1"/>
    <w:rsid w:val="00D41B21"/>
    <w:rsid w:val="00D51903"/>
    <w:rsid w:val="00D618E8"/>
    <w:rsid w:val="00D97919"/>
    <w:rsid w:val="00DA12BF"/>
    <w:rsid w:val="00DA1F15"/>
    <w:rsid w:val="00DA47EA"/>
    <w:rsid w:val="00DA4AEE"/>
    <w:rsid w:val="00DC34FA"/>
    <w:rsid w:val="00DC64EF"/>
    <w:rsid w:val="00DD325D"/>
    <w:rsid w:val="00DF6DDF"/>
    <w:rsid w:val="00E04177"/>
    <w:rsid w:val="00E13BAF"/>
    <w:rsid w:val="00E2141C"/>
    <w:rsid w:val="00E26ABE"/>
    <w:rsid w:val="00E328B3"/>
    <w:rsid w:val="00E41525"/>
    <w:rsid w:val="00E46BF2"/>
    <w:rsid w:val="00E47432"/>
    <w:rsid w:val="00E53B64"/>
    <w:rsid w:val="00E60519"/>
    <w:rsid w:val="00E755A3"/>
    <w:rsid w:val="00E77692"/>
    <w:rsid w:val="00E80AE7"/>
    <w:rsid w:val="00E87942"/>
    <w:rsid w:val="00E87A69"/>
    <w:rsid w:val="00E87C92"/>
    <w:rsid w:val="00E949E4"/>
    <w:rsid w:val="00EA5942"/>
    <w:rsid w:val="00EB1BEC"/>
    <w:rsid w:val="00EB26FC"/>
    <w:rsid w:val="00EB5739"/>
    <w:rsid w:val="00EC2EF2"/>
    <w:rsid w:val="00EC38CB"/>
    <w:rsid w:val="00ED1362"/>
    <w:rsid w:val="00ED224F"/>
    <w:rsid w:val="00ED5D81"/>
    <w:rsid w:val="00EE009B"/>
    <w:rsid w:val="00EF0324"/>
    <w:rsid w:val="00EF406E"/>
    <w:rsid w:val="00EF4F0D"/>
    <w:rsid w:val="00F03517"/>
    <w:rsid w:val="00F04A98"/>
    <w:rsid w:val="00F27272"/>
    <w:rsid w:val="00F332C1"/>
    <w:rsid w:val="00F469C3"/>
    <w:rsid w:val="00F50F0C"/>
    <w:rsid w:val="00F52BF4"/>
    <w:rsid w:val="00F63089"/>
    <w:rsid w:val="00F6758C"/>
    <w:rsid w:val="00F85F49"/>
    <w:rsid w:val="00F910B0"/>
    <w:rsid w:val="00F92CC3"/>
    <w:rsid w:val="00F92FCC"/>
    <w:rsid w:val="00FB26D3"/>
    <w:rsid w:val="00FB4E7C"/>
    <w:rsid w:val="00FC2BAC"/>
    <w:rsid w:val="00FC3D18"/>
    <w:rsid w:val="00FC45A2"/>
    <w:rsid w:val="00FD74B5"/>
    <w:rsid w:val="00FF01E8"/>
    <w:rsid w:val="00FF10AB"/>
    <w:rsid w:val="00FF3E26"/>
    <w:rsid w:val="00FF5EFA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8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E2141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KeinLeerraum">
    <w:name w:val="No Spacing"/>
    <w:uiPriority w:val="1"/>
    <w:qFormat/>
    <w:rsid w:val="00F04A98"/>
    <w:rPr>
      <w:rFonts w:ascii="Century Gothic" w:hAnsi="Century Gothic" w:cs="Century Gothic"/>
      <w:spacing w:val="-5"/>
      <w:sz w:val="18"/>
      <w:szCs w:val="18"/>
      <w:lang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E2141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KeinLeerraum">
    <w:name w:val="No Spacing"/>
    <w:uiPriority w:val="1"/>
    <w:qFormat/>
    <w:rsid w:val="00F04A98"/>
    <w:rPr>
      <w:rFonts w:ascii="Century Gothic" w:hAnsi="Century Gothic" w:cs="Century Gothic"/>
      <w:spacing w:val="-5"/>
      <w:sz w:val="18"/>
      <w:szCs w:val="18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88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9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0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jaschade\AppData\Roaming\Microsoft\Templates\Quarterly%20earnings%20press%20release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8C5DB-44CF-4E39-BD41-A50FBA446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Quarterly earnings press release.dot</Template>
  <TotalTime>0</TotalTime>
  <Pages>2</Pages>
  <Words>405</Words>
  <Characters>2769</Characters>
  <Application>Microsoft Office Word</Application>
  <DocSecurity>0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Pressemitteilung zu den Quartalseinkünften</vt:lpstr>
    </vt:vector>
  </TitlesOfParts>
  <Company>Microsoft Corporation</Company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Schade</dc:creator>
  <cp:lastModifiedBy>Schade, Katja</cp:lastModifiedBy>
  <cp:revision>8</cp:revision>
  <cp:lastPrinted>2020-09-11T11:56:00Z</cp:lastPrinted>
  <dcterms:created xsi:type="dcterms:W3CDTF">2021-10-26T14:38:00Z</dcterms:created>
  <dcterms:modified xsi:type="dcterms:W3CDTF">2021-11-03T07:41:00Z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TC010197751031</vt:lpwstr>
  </property>
</Properties>
</file>