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7B6F8" w14:textId="679840D2" w:rsidR="00263208" w:rsidRDefault="00263208" w:rsidP="00163AAA">
      <w:pPr>
        <w:jc w:val="both"/>
        <w:rPr>
          <w:rFonts w:ascii="Arial" w:hAnsi="Arial" w:cs="Arial"/>
          <w:b/>
          <w:bCs/>
        </w:rPr>
      </w:pPr>
    </w:p>
    <w:p w14:paraId="56FB9C9E" w14:textId="77777777" w:rsidR="001E2F03" w:rsidRDefault="001E2F03" w:rsidP="00163AAA">
      <w:pPr>
        <w:jc w:val="both"/>
        <w:rPr>
          <w:rFonts w:ascii="Arial" w:hAnsi="Arial" w:cs="Arial"/>
          <w:b/>
          <w:bCs/>
        </w:rPr>
      </w:pPr>
    </w:p>
    <w:p w14:paraId="6C8E75F6" w14:textId="72498000" w:rsidR="00163AAA" w:rsidRPr="00263208" w:rsidRDefault="008B0AE5" w:rsidP="00163AAA">
      <w:pPr>
        <w:jc w:val="both"/>
        <w:rPr>
          <w:rFonts w:ascii="Arial" w:hAnsi="Arial" w:cs="Arial"/>
          <w:b/>
          <w:bCs/>
        </w:rPr>
      </w:pPr>
      <w:r w:rsidRPr="00263208">
        <w:rPr>
          <w:rFonts w:ascii="Arial" w:hAnsi="Arial" w:cs="Arial"/>
          <w:b/>
          <w:bCs/>
        </w:rPr>
        <w:t>PRESSEINFORMATION</w:t>
      </w:r>
    </w:p>
    <w:p w14:paraId="362B85BA" w14:textId="6305CB7F" w:rsidR="00163AAA" w:rsidRPr="00263208" w:rsidRDefault="00C15F36" w:rsidP="00163AAA">
      <w:pPr>
        <w:jc w:val="both"/>
        <w:rPr>
          <w:rFonts w:ascii="Arial" w:hAnsi="Arial" w:cs="Arial"/>
        </w:rPr>
      </w:pPr>
      <w:r w:rsidRPr="00263208">
        <w:rPr>
          <w:rFonts w:ascii="Arial" w:hAnsi="Arial" w:cs="Arial"/>
        </w:rPr>
        <w:t xml:space="preserve">März </w:t>
      </w:r>
      <w:r w:rsidR="00163AAA" w:rsidRPr="00263208">
        <w:rPr>
          <w:rFonts w:ascii="Arial" w:hAnsi="Arial" w:cs="Arial"/>
        </w:rPr>
        <w:t>2022</w:t>
      </w:r>
    </w:p>
    <w:p w14:paraId="73516011" w14:textId="0DB43B8F" w:rsidR="00263208" w:rsidRDefault="00263208" w:rsidP="00163AAA">
      <w:pPr>
        <w:jc w:val="both"/>
        <w:rPr>
          <w:rFonts w:ascii="Arial" w:hAnsi="Arial" w:cs="Arial"/>
        </w:rPr>
      </w:pPr>
    </w:p>
    <w:p w14:paraId="565D8E7A" w14:textId="5E2FBAA1" w:rsidR="001E2F03" w:rsidRDefault="001E2F03" w:rsidP="00163AAA">
      <w:pPr>
        <w:jc w:val="both"/>
        <w:rPr>
          <w:rFonts w:ascii="Arial" w:hAnsi="Arial" w:cs="Arial"/>
        </w:rPr>
      </w:pPr>
    </w:p>
    <w:p w14:paraId="6817AA4C" w14:textId="77777777" w:rsidR="001E2F03" w:rsidRDefault="001E2F03" w:rsidP="00163AAA">
      <w:pPr>
        <w:jc w:val="both"/>
        <w:rPr>
          <w:rFonts w:ascii="Arial" w:hAnsi="Arial" w:cs="Arial"/>
        </w:rPr>
      </w:pPr>
    </w:p>
    <w:p w14:paraId="4E85CF21" w14:textId="77777777" w:rsidR="00263208" w:rsidRPr="00263208" w:rsidRDefault="003B79E2" w:rsidP="00163AAA">
      <w:pPr>
        <w:jc w:val="both"/>
        <w:rPr>
          <w:rFonts w:ascii="Arial" w:hAnsi="Arial" w:cs="Arial"/>
          <w:b/>
          <w:bCs/>
          <w:sz w:val="30"/>
          <w:szCs w:val="30"/>
        </w:rPr>
      </w:pPr>
      <w:r w:rsidRPr="00263208">
        <w:rPr>
          <w:rFonts w:ascii="Arial" w:hAnsi="Arial" w:cs="Arial"/>
          <w:b/>
          <w:bCs/>
          <w:sz w:val="30"/>
          <w:szCs w:val="30"/>
        </w:rPr>
        <w:t>ViveLaCar kooperiert mit BCA,</w:t>
      </w:r>
    </w:p>
    <w:p w14:paraId="65DB2B7B" w14:textId="27F79F1C" w:rsidR="00163AAA" w:rsidRPr="00263208" w:rsidRDefault="003B79E2" w:rsidP="00163AAA">
      <w:pPr>
        <w:jc w:val="both"/>
        <w:rPr>
          <w:rFonts w:ascii="Arial" w:hAnsi="Arial" w:cs="Arial"/>
          <w:b/>
          <w:bCs/>
          <w:sz w:val="30"/>
          <w:szCs w:val="30"/>
        </w:rPr>
      </w:pPr>
      <w:r w:rsidRPr="00263208">
        <w:rPr>
          <w:rFonts w:ascii="Arial" w:hAnsi="Arial" w:cs="Arial"/>
          <w:b/>
          <w:bCs/>
          <w:sz w:val="30"/>
          <w:szCs w:val="30"/>
        </w:rPr>
        <w:t xml:space="preserve">Europas </w:t>
      </w:r>
      <w:r w:rsidR="00DE2F6B" w:rsidRPr="00263208">
        <w:rPr>
          <w:rFonts w:ascii="Arial" w:hAnsi="Arial" w:cs="Arial"/>
          <w:b/>
          <w:bCs/>
          <w:sz w:val="30"/>
          <w:szCs w:val="30"/>
        </w:rPr>
        <w:t>führendem digitalen B2B-Gebrauchtwagenmarktplatz</w:t>
      </w:r>
    </w:p>
    <w:p w14:paraId="01559D8C" w14:textId="4C89C6EB" w:rsidR="00163AAA" w:rsidRPr="00263208" w:rsidRDefault="00163AAA" w:rsidP="00163AAA">
      <w:pPr>
        <w:jc w:val="both"/>
        <w:rPr>
          <w:rFonts w:ascii="Arial" w:hAnsi="Arial" w:cs="Arial"/>
        </w:rPr>
      </w:pPr>
    </w:p>
    <w:p w14:paraId="5CA11504" w14:textId="54DF0E02" w:rsidR="00163AAA" w:rsidRPr="00263208" w:rsidRDefault="003B79E2" w:rsidP="003B79E2">
      <w:pPr>
        <w:pStyle w:val="Listenabsatz"/>
        <w:numPr>
          <w:ilvl w:val="0"/>
          <w:numId w:val="1"/>
        </w:numPr>
        <w:jc w:val="both"/>
        <w:rPr>
          <w:rFonts w:ascii="Arial" w:hAnsi="Arial" w:cs="Arial"/>
        </w:rPr>
      </w:pPr>
      <w:r w:rsidRPr="00263208">
        <w:rPr>
          <w:rFonts w:ascii="Arial" w:hAnsi="Arial" w:cs="Arial"/>
        </w:rPr>
        <w:t xml:space="preserve">Bequem bewerten, schnell verkaufen: Online-Ankauf für </w:t>
      </w:r>
      <w:r w:rsidR="00DE2F6B" w:rsidRPr="00263208">
        <w:rPr>
          <w:rFonts w:ascii="Arial" w:hAnsi="Arial" w:cs="Arial"/>
        </w:rPr>
        <w:t xml:space="preserve">Gebrauchtwagen </w:t>
      </w:r>
      <w:r w:rsidRPr="00263208">
        <w:rPr>
          <w:rFonts w:ascii="Arial" w:hAnsi="Arial" w:cs="Arial"/>
        </w:rPr>
        <w:t>startet</w:t>
      </w:r>
    </w:p>
    <w:p w14:paraId="5FA1AD75" w14:textId="3CDE49A4" w:rsidR="00163AAA" w:rsidRPr="00263208" w:rsidRDefault="003B79E2" w:rsidP="003B79E2">
      <w:pPr>
        <w:pStyle w:val="Listenabsatz"/>
        <w:numPr>
          <w:ilvl w:val="0"/>
          <w:numId w:val="1"/>
        </w:numPr>
        <w:jc w:val="both"/>
        <w:rPr>
          <w:rFonts w:ascii="Arial" w:hAnsi="Arial" w:cs="Arial"/>
        </w:rPr>
      </w:pPr>
      <w:r w:rsidRPr="00263208">
        <w:rPr>
          <w:rFonts w:ascii="Arial" w:hAnsi="Arial" w:cs="Arial"/>
        </w:rPr>
        <w:t>Mobility Fintech aus Stuttgart baut Angebot auf der Plattform weiter aus</w:t>
      </w:r>
    </w:p>
    <w:p w14:paraId="1189DB7A" w14:textId="77777777" w:rsidR="00163AAA" w:rsidRPr="00263208" w:rsidRDefault="00163AAA" w:rsidP="00163AAA">
      <w:pPr>
        <w:jc w:val="both"/>
        <w:rPr>
          <w:rFonts w:ascii="Arial" w:hAnsi="Arial" w:cs="Arial"/>
        </w:rPr>
      </w:pPr>
    </w:p>
    <w:p w14:paraId="4DE453C9" w14:textId="063E0AB0" w:rsidR="00D43951" w:rsidRPr="00263208" w:rsidRDefault="00D43951" w:rsidP="00163AAA">
      <w:pPr>
        <w:jc w:val="both"/>
        <w:rPr>
          <w:rFonts w:ascii="Arial" w:hAnsi="Arial" w:cs="Arial"/>
          <w:b/>
          <w:bCs/>
          <w:i/>
          <w:iCs/>
        </w:rPr>
      </w:pPr>
      <w:r w:rsidRPr="00263208">
        <w:rPr>
          <w:rFonts w:ascii="Arial" w:hAnsi="Arial" w:cs="Arial"/>
          <w:b/>
          <w:bCs/>
          <w:i/>
          <w:iCs/>
        </w:rPr>
        <w:t xml:space="preserve">In Kooperation mit </w:t>
      </w:r>
      <w:r w:rsidR="00CE3BF2">
        <w:rPr>
          <w:rFonts w:ascii="Arial" w:hAnsi="Arial" w:cs="Arial"/>
          <w:b/>
          <w:bCs/>
          <w:i/>
          <w:iCs/>
        </w:rPr>
        <w:t>CarTrade2B, ein</w:t>
      </w:r>
      <w:r w:rsidR="007F4788">
        <w:rPr>
          <w:rFonts w:ascii="Arial" w:hAnsi="Arial" w:cs="Arial"/>
          <w:b/>
          <w:bCs/>
          <w:i/>
          <w:iCs/>
        </w:rPr>
        <w:t>em</w:t>
      </w:r>
      <w:r w:rsidR="00CE3BF2">
        <w:rPr>
          <w:rFonts w:ascii="Arial" w:hAnsi="Arial" w:cs="Arial"/>
          <w:b/>
          <w:bCs/>
          <w:i/>
          <w:iCs/>
        </w:rPr>
        <w:t xml:space="preserve"> Unternehmen der BCA-Gruppe</w:t>
      </w:r>
      <w:r w:rsidR="00B713F0">
        <w:rPr>
          <w:rFonts w:ascii="Arial" w:hAnsi="Arial" w:cs="Arial"/>
          <w:b/>
          <w:bCs/>
          <w:i/>
          <w:iCs/>
        </w:rPr>
        <w:t>,</w:t>
      </w:r>
      <w:r w:rsidR="003C0640" w:rsidRPr="00263208">
        <w:rPr>
          <w:rFonts w:ascii="Arial" w:hAnsi="Arial" w:cs="Arial"/>
          <w:b/>
          <w:bCs/>
          <w:i/>
          <w:iCs/>
        </w:rPr>
        <w:t xml:space="preserve"> erweitert </w:t>
      </w:r>
      <w:r w:rsidRPr="00263208">
        <w:rPr>
          <w:rFonts w:ascii="Arial" w:hAnsi="Arial" w:cs="Arial"/>
          <w:b/>
          <w:bCs/>
          <w:i/>
          <w:iCs/>
        </w:rPr>
        <w:t>das Stuttgarter</w:t>
      </w:r>
      <w:r w:rsidR="008B0AE5" w:rsidRPr="00263208">
        <w:rPr>
          <w:rFonts w:ascii="Arial" w:hAnsi="Arial" w:cs="Arial"/>
          <w:b/>
          <w:bCs/>
          <w:i/>
          <w:iCs/>
        </w:rPr>
        <w:t xml:space="preserve"> Start-up ViveLaCar </w:t>
      </w:r>
      <w:r w:rsidR="00AB209F" w:rsidRPr="00263208">
        <w:rPr>
          <w:rFonts w:ascii="Arial" w:hAnsi="Arial" w:cs="Arial"/>
          <w:b/>
          <w:bCs/>
          <w:i/>
          <w:iCs/>
        </w:rPr>
        <w:t>jetzt</w:t>
      </w:r>
      <w:r w:rsidR="008B0AE5" w:rsidRPr="00263208">
        <w:rPr>
          <w:rFonts w:ascii="Arial" w:hAnsi="Arial" w:cs="Arial"/>
          <w:b/>
          <w:bCs/>
          <w:i/>
          <w:iCs/>
        </w:rPr>
        <w:t xml:space="preserve"> </w:t>
      </w:r>
      <w:r w:rsidR="003C0640" w:rsidRPr="00263208">
        <w:rPr>
          <w:rFonts w:ascii="Arial" w:hAnsi="Arial" w:cs="Arial"/>
          <w:b/>
          <w:bCs/>
          <w:i/>
          <w:iCs/>
        </w:rPr>
        <w:t>sein</w:t>
      </w:r>
      <w:r w:rsidR="008B0AE5" w:rsidRPr="00263208">
        <w:rPr>
          <w:rFonts w:ascii="Arial" w:hAnsi="Arial" w:cs="Arial"/>
          <w:b/>
          <w:bCs/>
          <w:i/>
          <w:iCs/>
        </w:rPr>
        <w:t xml:space="preserve"> Angebot</w:t>
      </w:r>
      <w:r w:rsidR="00231959" w:rsidRPr="00263208">
        <w:rPr>
          <w:rFonts w:ascii="Arial" w:hAnsi="Arial" w:cs="Arial"/>
          <w:b/>
          <w:bCs/>
          <w:i/>
          <w:iCs/>
        </w:rPr>
        <w:t xml:space="preserve">. </w:t>
      </w:r>
      <w:r w:rsidR="00DE2F6B" w:rsidRPr="00263208">
        <w:rPr>
          <w:rFonts w:ascii="Arial" w:hAnsi="Arial" w:cs="Arial"/>
          <w:b/>
          <w:bCs/>
          <w:i/>
          <w:iCs/>
        </w:rPr>
        <w:t>Abo-</w:t>
      </w:r>
      <w:r w:rsidR="00231959" w:rsidRPr="00263208">
        <w:rPr>
          <w:rFonts w:ascii="Arial" w:hAnsi="Arial" w:cs="Arial"/>
          <w:b/>
          <w:bCs/>
          <w:i/>
          <w:iCs/>
        </w:rPr>
        <w:t xml:space="preserve">Interessenten können ihr </w:t>
      </w:r>
      <w:r w:rsidR="00DE2F6B" w:rsidRPr="00263208">
        <w:rPr>
          <w:rFonts w:ascii="Arial" w:hAnsi="Arial" w:cs="Arial"/>
          <w:b/>
          <w:bCs/>
          <w:i/>
          <w:iCs/>
        </w:rPr>
        <w:t xml:space="preserve">Fahrzeug </w:t>
      </w:r>
      <w:r w:rsidR="00E36545" w:rsidRPr="00263208">
        <w:rPr>
          <w:rFonts w:ascii="Arial" w:hAnsi="Arial" w:cs="Arial"/>
          <w:b/>
          <w:bCs/>
          <w:i/>
          <w:iCs/>
        </w:rPr>
        <w:t>bequem ohne große Formalitäten und zeitlichen Aufwand sowie</w:t>
      </w:r>
      <w:r w:rsidR="00231959" w:rsidRPr="00263208">
        <w:rPr>
          <w:rFonts w:ascii="Arial" w:hAnsi="Arial" w:cs="Arial"/>
          <w:b/>
          <w:bCs/>
          <w:i/>
          <w:iCs/>
        </w:rPr>
        <w:t xml:space="preserve"> ohne Abschlus</w:t>
      </w:r>
      <w:r w:rsidR="003C0640" w:rsidRPr="00263208">
        <w:rPr>
          <w:rFonts w:ascii="Arial" w:hAnsi="Arial" w:cs="Arial"/>
          <w:b/>
          <w:bCs/>
          <w:i/>
          <w:iCs/>
        </w:rPr>
        <w:t>s</w:t>
      </w:r>
      <w:r w:rsidR="00231959" w:rsidRPr="00263208">
        <w:rPr>
          <w:rFonts w:ascii="Arial" w:hAnsi="Arial" w:cs="Arial"/>
          <w:b/>
          <w:bCs/>
          <w:i/>
          <w:iCs/>
        </w:rPr>
        <w:t xml:space="preserve"> eines Auto-Abos </w:t>
      </w:r>
      <w:r w:rsidR="00FB5645" w:rsidRPr="00263208">
        <w:rPr>
          <w:rFonts w:ascii="Arial" w:hAnsi="Arial" w:cs="Arial"/>
          <w:b/>
          <w:bCs/>
          <w:i/>
          <w:iCs/>
        </w:rPr>
        <w:t xml:space="preserve">komplett digital </w:t>
      </w:r>
      <w:r w:rsidR="00231959" w:rsidRPr="00263208">
        <w:rPr>
          <w:rFonts w:ascii="Arial" w:hAnsi="Arial" w:cs="Arial"/>
          <w:b/>
          <w:bCs/>
          <w:i/>
          <w:iCs/>
        </w:rPr>
        <w:t>zum Kauf anbiete</w:t>
      </w:r>
      <w:r w:rsidR="00641818" w:rsidRPr="00263208">
        <w:rPr>
          <w:rFonts w:ascii="Arial" w:hAnsi="Arial" w:cs="Arial"/>
          <w:b/>
          <w:bCs/>
          <w:i/>
          <w:iCs/>
        </w:rPr>
        <w:t xml:space="preserve">n. Damit wird </w:t>
      </w:r>
      <w:hyperlink r:id="rId7" w:history="1">
        <w:r w:rsidR="00641818" w:rsidRPr="00263208">
          <w:rPr>
            <w:rStyle w:val="Hyperlink"/>
            <w:rFonts w:ascii="Arial" w:hAnsi="Arial" w:cs="Arial"/>
            <w:b/>
            <w:bCs/>
            <w:i/>
            <w:iCs/>
            <w:color w:val="auto"/>
            <w:u w:val="none"/>
          </w:rPr>
          <w:t>www.vivelacar.com</w:t>
        </w:r>
      </w:hyperlink>
      <w:r w:rsidR="00641818" w:rsidRPr="00263208">
        <w:rPr>
          <w:rFonts w:ascii="Arial" w:hAnsi="Arial" w:cs="Arial"/>
          <w:b/>
          <w:bCs/>
          <w:i/>
          <w:iCs/>
        </w:rPr>
        <w:t xml:space="preserve"> schrittweise zu einer End-</w:t>
      </w:r>
      <w:proofErr w:type="spellStart"/>
      <w:r w:rsidR="00641818" w:rsidRPr="00263208">
        <w:rPr>
          <w:rFonts w:ascii="Arial" w:hAnsi="Arial" w:cs="Arial"/>
          <w:b/>
          <w:bCs/>
          <w:i/>
          <w:iCs/>
        </w:rPr>
        <w:t>to</w:t>
      </w:r>
      <w:proofErr w:type="spellEnd"/>
      <w:r w:rsidR="00641818" w:rsidRPr="00263208">
        <w:rPr>
          <w:rFonts w:ascii="Arial" w:hAnsi="Arial" w:cs="Arial"/>
          <w:b/>
          <w:bCs/>
          <w:i/>
          <w:iCs/>
        </w:rPr>
        <w:t>-End-Plattform ausgebaut</w:t>
      </w:r>
      <w:r w:rsidR="008B0AE5" w:rsidRPr="00263208">
        <w:rPr>
          <w:rFonts w:ascii="Arial" w:hAnsi="Arial" w:cs="Arial"/>
          <w:b/>
          <w:bCs/>
          <w:i/>
          <w:iCs/>
        </w:rPr>
        <w:t>.</w:t>
      </w:r>
    </w:p>
    <w:p w14:paraId="5B1DFA74" w14:textId="281E2DAD" w:rsidR="00231959" w:rsidRPr="00263208" w:rsidRDefault="00231959" w:rsidP="00163AAA">
      <w:pPr>
        <w:jc w:val="both"/>
        <w:rPr>
          <w:rFonts w:ascii="Arial" w:hAnsi="Arial" w:cs="Arial"/>
        </w:rPr>
      </w:pPr>
    </w:p>
    <w:p w14:paraId="28CB1127" w14:textId="20CB7D2C" w:rsidR="00231959" w:rsidRPr="00263208" w:rsidRDefault="003C0640" w:rsidP="00163AAA">
      <w:pPr>
        <w:jc w:val="both"/>
        <w:rPr>
          <w:rFonts w:ascii="Arial" w:hAnsi="Arial" w:cs="Arial"/>
        </w:rPr>
      </w:pPr>
      <w:r w:rsidRPr="00263208">
        <w:rPr>
          <w:rFonts w:ascii="Arial" w:hAnsi="Arial" w:cs="Arial"/>
        </w:rPr>
        <w:t>Sicher</w:t>
      </w:r>
      <w:r w:rsidR="00B324E2" w:rsidRPr="00263208">
        <w:rPr>
          <w:rFonts w:ascii="Arial" w:hAnsi="Arial" w:cs="Arial"/>
        </w:rPr>
        <w:t xml:space="preserve">, </w:t>
      </w:r>
      <w:r w:rsidRPr="00263208">
        <w:rPr>
          <w:rFonts w:ascii="Arial" w:hAnsi="Arial" w:cs="Arial"/>
        </w:rPr>
        <w:t xml:space="preserve">schnell </w:t>
      </w:r>
      <w:r w:rsidR="00B324E2" w:rsidRPr="00263208">
        <w:rPr>
          <w:rFonts w:ascii="Arial" w:hAnsi="Arial" w:cs="Arial"/>
        </w:rPr>
        <w:t>und digital. Das ist das neue Angebot von ViveLaCar und BC</w:t>
      </w:r>
      <w:r w:rsidR="00B713F0">
        <w:rPr>
          <w:rFonts w:ascii="Arial" w:hAnsi="Arial" w:cs="Arial"/>
        </w:rPr>
        <w:t xml:space="preserve">A. </w:t>
      </w:r>
      <w:r w:rsidRPr="00263208">
        <w:rPr>
          <w:rFonts w:ascii="Arial" w:hAnsi="Arial" w:cs="Arial"/>
        </w:rPr>
        <w:t xml:space="preserve">Seriös </w:t>
      </w:r>
      <w:r w:rsidR="00B324E2" w:rsidRPr="00263208">
        <w:rPr>
          <w:rFonts w:ascii="Arial" w:hAnsi="Arial" w:cs="Arial"/>
        </w:rPr>
        <w:t>bewerten, schnell</w:t>
      </w:r>
      <w:r w:rsidR="00DE2F6B" w:rsidRPr="00263208">
        <w:rPr>
          <w:rFonts w:ascii="Arial" w:hAnsi="Arial" w:cs="Arial"/>
        </w:rPr>
        <w:t xml:space="preserve"> und einfach</w:t>
      </w:r>
      <w:r w:rsidR="00B324E2" w:rsidRPr="00263208">
        <w:rPr>
          <w:rFonts w:ascii="Arial" w:hAnsi="Arial" w:cs="Arial"/>
        </w:rPr>
        <w:t xml:space="preserve"> verkaufen:</w:t>
      </w:r>
      <w:r w:rsidR="00E36F63" w:rsidRPr="00263208">
        <w:rPr>
          <w:rFonts w:ascii="Arial" w:hAnsi="Arial" w:cs="Arial"/>
        </w:rPr>
        <w:t xml:space="preserve"> </w:t>
      </w:r>
      <w:r w:rsidRPr="00263208">
        <w:rPr>
          <w:rFonts w:ascii="Arial" w:hAnsi="Arial" w:cs="Arial"/>
        </w:rPr>
        <w:t xml:space="preserve">Wer </w:t>
      </w:r>
      <w:r w:rsidR="00DE2F6B" w:rsidRPr="00263208">
        <w:rPr>
          <w:rFonts w:ascii="Arial" w:hAnsi="Arial" w:cs="Arial"/>
        </w:rPr>
        <w:t>sich für ein Auto-Abo interessiert</w:t>
      </w:r>
      <w:r w:rsidR="00FB5645" w:rsidRPr="00263208">
        <w:rPr>
          <w:rFonts w:ascii="Arial" w:hAnsi="Arial" w:cs="Arial"/>
        </w:rPr>
        <w:t xml:space="preserve">, aber noch </w:t>
      </w:r>
      <w:r w:rsidRPr="00263208">
        <w:rPr>
          <w:rFonts w:ascii="Arial" w:hAnsi="Arial" w:cs="Arial"/>
        </w:rPr>
        <w:t xml:space="preserve">ein Auto besitzt, kann es nun ganz einfach verkaufen. Auf </w:t>
      </w:r>
      <w:hyperlink r:id="rId8" w:history="1">
        <w:r w:rsidR="00231959" w:rsidRPr="00263208">
          <w:rPr>
            <w:rStyle w:val="Hyperlink"/>
            <w:rFonts w:ascii="Arial" w:hAnsi="Arial" w:cs="Arial"/>
            <w:color w:val="auto"/>
            <w:u w:val="none"/>
          </w:rPr>
          <w:t>www.vivelacar.com</w:t>
        </w:r>
      </w:hyperlink>
      <w:r w:rsidRPr="00263208">
        <w:rPr>
          <w:rStyle w:val="Hyperlink"/>
          <w:rFonts w:ascii="Arial" w:hAnsi="Arial" w:cs="Arial"/>
          <w:color w:val="auto"/>
          <w:u w:val="none"/>
        </w:rPr>
        <w:t xml:space="preserve"> kann mit nur wenigen Angaben der Fahrzeugwert ermittelt und ein konkretes Angebot eingeholt werden. </w:t>
      </w:r>
      <w:r w:rsidR="00231959" w:rsidRPr="00263208">
        <w:rPr>
          <w:rFonts w:ascii="Arial" w:hAnsi="Arial" w:cs="Arial"/>
        </w:rPr>
        <w:t xml:space="preserve">BCA bewertet das Fahrzeug </w:t>
      </w:r>
      <w:r w:rsidR="00FB5645" w:rsidRPr="00263208">
        <w:rPr>
          <w:rFonts w:ascii="Arial" w:hAnsi="Arial" w:cs="Arial"/>
        </w:rPr>
        <w:t xml:space="preserve">komplett </w:t>
      </w:r>
      <w:r w:rsidR="00231959" w:rsidRPr="00263208">
        <w:rPr>
          <w:rFonts w:ascii="Arial" w:hAnsi="Arial" w:cs="Arial"/>
        </w:rPr>
        <w:t xml:space="preserve">digital </w:t>
      </w:r>
      <w:r w:rsidR="00FB5645" w:rsidRPr="00263208">
        <w:rPr>
          <w:rFonts w:ascii="Arial" w:hAnsi="Arial" w:cs="Arial"/>
        </w:rPr>
        <w:t>via Online-Live-</w:t>
      </w:r>
      <w:proofErr w:type="spellStart"/>
      <w:r w:rsidR="00FB5645" w:rsidRPr="00263208">
        <w:rPr>
          <w:rFonts w:ascii="Arial" w:hAnsi="Arial" w:cs="Arial"/>
        </w:rPr>
        <w:t>Inspection</w:t>
      </w:r>
      <w:proofErr w:type="spellEnd"/>
      <w:r w:rsidR="00FB5645" w:rsidRPr="00263208">
        <w:rPr>
          <w:rFonts w:ascii="Arial" w:hAnsi="Arial" w:cs="Arial"/>
        </w:rPr>
        <w:t xml:space="preserve"> </w:t>
      </w:r>
      <w:r w:rsidR="00231959" w:rsidRPr="00263208">
        <w:rPr>
          <w:rFonts w:ascii="Arial" w:hAnsi="Arial" w:cs="Arial"/>
        </w:rPr>
        <w:t xml:space="preserve">und bietet </w:t>
      </w:r>
      <w:r w:rsidR="00641818" w:rsidRPr="00263208">
        <w:rPr>
          <w:rFonts w:ascii="Arial" w:hAnsi="Arial" w:cs="Arial"/>
        </w:rPr>
        <w:t xml:space="preserve">dem potenziellen Verkäufer </w:t>
      </w:r>
      <w:r w:rsidR="00231959" w:rsidRPr="00263208">
        <w:rPr>
          <w:rFonts w:ascii="Arial" w:hAnsi="Arial" w:cs="Arial"/>
        </w:rPr>
        <w:t>einen fixen</w:t>
      </w:r>
      <w:r w:rsidR="00FB5645" w:rsidRPr="00263208">
        <w:rPr>
          <w:rFonts w:ascii="Arial" w:hAnsi="Arial" w:cs="Arial"/>
        </w:rPr>
        <w:t>, tagesaktuellen</w:t>
      </w:r>
      <w:r w:rsidR="00231959" w:rsidRPr="00263208">
        <w:rPr>
          <w:rFonts w:ascii="Arial" w:hAnsi="Arial" w:cs="Arial"/>
        </w:rPr>
        <w:t xml:space="preserve"> </w:t>
      </w:r>
      <w:r w:rsidR="00FB5645" w:rsidRPr="00263208">
        <w:rPr>
          <w:rFonts w:ascii="Arial" w:hAnsi="Arial" w:cs="Arial"/>
        </w:rPr>
        <w:t>Ankaufp</w:t>
      </w:r>
      <w:r w:rsidR="00231959" w:rsidRPr="00263208">
        <w:rPr>
          <w:rFonts w:ascii="Arial" w:hAnsi="Arial" w:cs="Arial"/>
        </w:rPr>
        <w:t xml:space="preserve">reis. Der Interessent </w:t>
      </w:r>
      <w:r w:rsidR="00FB5645" w:rsidRPr="00263208">
        <w:rPr>
          <w:rFonts w:ascii="Arial" w:hAnsi="Arial" w:cs="Arial"/>
        </w:rPr>
        <w:t>profitiert von einem voll-digitalen Prozess</w:t>
      </w:r>
      <w:r w:rsidR="00B324E2" w:rsidRPr="00263208">
        <w:rPr>
          <w:rFonts w:ascii="Arial" w:hAnsi="Arial" w:cs="Arial"/>
        </w:rPr>
        <w:t xml:space="preserve"> und spart sich die lange Suche nach einem </w:t>
      </w:r>
      <w:r w:rsidR="00FB5645" w:rsidRPr="00263208">
        <w:rPr>
          <w:rFonts w:ascii="Arial" w:hAnsi="Arial" w:cs="Arial"/>
        </w:rPr>
        <w:t xml:space="preserve">interessierten Käufer sowie </w:t>
      </w:r>
      <w:r w:rsidRPr="00263208">
        <w:rPr>
          <w:rFonts w:ascii="Arial" w:hAnsi="Arial" w:cs="Arial"/>
        </w:rPr>
        <w:t>umständliche</w:t>
      </w:r>
      <w:r w:rsidR="00B324E2" w:rsidRPr="00263208">
        <w:rPr>
          <w:rFonts w:ascii="Arial" w:hAnsi="Arial" w:cs="Arial"/>
        </w:rPr>
        <w:t xml:space="preserve"> Preisverhandlungen</w:t>
      </w:r>
      <w:r w:rsidR="00FB5645" w:rsidRPr="00263208">
        <w:rPr>
          <w:rFonts w:ascii="Arial" w:hAnsi="Arial" w:cs="Arial"/>
        </w:rPr>
        <w:t xml:space="preserve"> für sein Fahrzeug</w:t>
      </w:r>
      <w:r w:rsidR="00231959" w:rsidRPr="00263208">
        <w:rPr>
          <w:rFonts w:ascii="Arial" w:hAnsi="Arial" w:cs="Arial"/>
        </w:rPr>
        <w:t>.</w:t>
      </w:r>
      <w:r w:rsidR="00E36545" w:rsidRPr="00263208">
        <w:rPr>
          <w:rFonts w:ascii="Arial" w:hAnsi="Arial" w:cs="Arial"/>
        </w:rPr>
        <w:t xml:space="preserve"> Die Fahrzeugabgabe erfolgt an einem </w:t>
      </w:r>
      <w:r w:rsidR="00B713F0">
        <w:rPr>
          <w:rFonts w:ascii="Arial" w:hAnsi="Arial" w:cs="Arial"/>
        </w:rPr>
        <w:t>BCA</w:t>
      </w:r>
      <w:r w:rsidR="00C94D03">
        <w:rPr>
          <w:rFonts w:ascii="Arial" w:hAnsi="Arial" w:cs="Arial"/>
        </w:rPr>
        <w:t>-</w:t>
      </w:r>
      <w:r w:rsidR="00E36545" w:rsidRPr="00263208">
        <w:rPr>
          <w:rFonts w:ascii="Arial" w:hAnsi="Arial" w:cs="Arial"/>
        </w:rPr>
        <w:t>Standort</w:t>
      </w:r>
      <w:r w:rsidR="00B713F0">
        <w:rPr>
          <w:rFonts w:ascii="Arial" w:hAnsi="Arial" w:cs="Arial"/>
        </w:rPr>
        <w:t xml:space="preserve"> </w:t>
      </w:r>
      <w:r w:rsidR="00E36545" w:rsidRPr="00263208">
        <w:rPr>
          <w:rFonts w:ascii="Arial" w:hAnsi="Arial" w:cs="Arial"/>
        </w:rPr>
        <w:t>oder direkt an der Haustüre. Dort werden die Angaben zum Fahrzeugzustand geprüft. Der vereinbarte Ankaufpreis wird direkt überwiesen</w:t>
      </w:r>
      <w:r w:rsidRPr="00263208">
        <w:rPr>
          <w:rFonts w:ascii="Arial" w:hAnsi="Arial" w:cs="Arial"/>
        </w:rPr>
        <w:t xml:space="preserve"> – ganz unabhängig vom Abschluss eines </w:t>
      </w:r>
      <w:r w:rsidR="00E36545" w:rsidRPr="00263208">
        <w:rPr>
          <w:rFonts w:ascii="Arial" w:hAnsi="Arial" w:cs="Arial"/>
        </w:rPr>
        <w:t>Auto-Abo</w:t>
      </w:r>
      <w:r w:rsidRPr="00263208">
        <w:rPr>
          <w:rFonts w:ascii="Arial" w:hAnsi="Arial" w:cs="Arial"/>
        </w:rPr>
        <w:t>s</w:t>
      </w:r>
      <w:r w:rsidR="00E36545" w:rsidRPr="00263208">
        <w:rPr>
          <w:rFonts w:ascii="Arial" w:hAnsi="Arial" w:cs="Arial"/>
        </w:rPr>
        <w:t xml:space="preserve"> bei ViveLaCar. </w:t>
      </w:r>
    </w:p>
    <w:p w14:paraId="310532D0" w14:textId="69767710" w:rsidR="00AB209F" w:rsidRPr="00263208" w:rsidRDefault="00AB209F" w:rsidP="00163AAA">
      <w:pPr>
        <w:jc w:val="both"/>
        <w:rPr>
          <w:rFonts w:ascii="Arial" w:hAnsi="Arial" w:cs="Arial"/>
        </w:rPr>
      </w:pPr>
    </w:p>
    <w:p w14:paraId="4FBB256E" w14:textId="77777777" w:rsidR="00C15F36" w:rsidRPr="00263208" w:rsidRDefault="00E36545" w:rsidP="003C0640">
      <w:pPr>
        <w:jc w:val="both"/>
        <w:rPr>
          <w:rFonts w:ascii="Arial" w:hAnsi="Arial" w:cs="Arial"/>
        </w:rPr>
      </w:pPr>
      <w:r w:rsidRPr="00263208">
        <w:rPr>
          <w:rFonts w:ascii="Arial" w:hAnsi="Arial" w:cs="Arial"/>
        </w:rPr>
        <w:t>Statement</w:t>
      </w:r>
    </w:p>
    <w:p w14:paraId="63A71D00" w14:textId="77777777" w:rsidR="00C15F36" w:rsidRPr="00263208" w:rsidRDefault="00C15F36" w:rsidP="003C0640">
      <w:pPr>
        <w:jc w:val="both"/>
        <w:rPr>
          <w:rFonts w:ascii="Arial" w:hAnsi="Arial" w:cs="Arial"/>
        </w:rPr>
      </w:pPr>
    </w:p>
    <w:p w14:paraId="00C29CF9" w14:textId="398DD02F" w:rsidR="00E36545" w:rsidRPr="00263208" w:rsidRDefault="00FB5645" w:rsidP="003C0640">
      <w:pPr>
        <w:jc w:val="both"/>
        <w:rPr>
          <w:rFonts w:ascii="Arial" w:hAnsi="Arial" w:cs="Arial"/>
        </w:rPr>
      </w:pPr>
      <w:r w:rsidRPr="00263208">
        <w:rPr>
          <w:rFonts w:ascii="Arial" w:hAnsi="Arial" w:cs="Arial"/>
        </w:rPr>
        <w:t xml:space="preserve">Philipp Berg, Managing </w:t>
      </w:r>
      <w:proofErr w:type="spellStart"/>
      <w:r w:rsidRPr="00263208">
        <w:rPr>
          <w:rFonts w:ascii="Arial" w:hAnsi="Arial" w:cs="Arial"/>
        </w:rPr>
        <w:t>Director</w:t>
      </w:r>
      <w:proofErr w:type="spellEnd"/>
      <w:r w:rsidRPr="00263208">
        <w:rPr>
          <w:rFonts w:ascii="Arial" w:hAnsi="Arial" w:cs="Arial"/>
        </w:rPr>
        <w:t xml:space="preserve"> </w:t>
      </w:r>
      <w:r w:rsidR="003C0640" w:rsidRPr="00263208">
        <w:rPr>
          <w:rFonts w:ascii="Arial" w:hAnsi="Arial" w:cs="Arial"/>
        </w:rPr>
        <w:t>bei BCA</w:t>
      </w:r>
      <w:r w:rsidR="00E36545" w:rsidRPr="00263208">
        <w:rPr>
          <w:rFonts w:ascii="Arial" w:hAnsi="Arial" w:cs="Arial"/>
        </w:rPr>
        <w:t xml:space="preserve">: „Wir freuen uns </w:t>
      </w:r>
      <w:r w:rsidR="00E36F63" w:rsidRPr="00263208">
        <w:rPr>
          <w:rFonts w:ascii="Arial" w:hAnsi="Arial" w:cs="Arial"/>
        </w:rPr>
        <w:t xml:space="preserve">über </w:t>
      </w:r>
      <w:r w:rsidR="00E36545" w:rsidRPr="00263208">
        <w:rPr>
          <w:rFonts w:ascii="Arial" w:hAnsi="Arial" w:cs="Arial"/>
        </w:rPr>
        <w:t>die Kooperation mi</w:t>
      </w:r>
      <w:r w:rsidR="00641818" w:rsidRPr="00263208">
        <w:rPr>
          <w:rFonts w:ascii="Arial" w:hAnsi="Arial" w:cs="Arial"/>
        </w:rPr>
        <w:t xml:space="preserve">t </w:t>
      </w:r>
      <w:r w:rsidR="00E36F63" w:rsidRPr="00263208">
        <w:rPr>
          <w:rFonts w:ascii="Arial" w:hAnsi="Arial" w:cs="Arial"/>
        </w:rPr>
        <w:t>einem Innovationstreiber</w:t>
      </w:r>
      <w:r w:rsidR="003C0640" w:rsidRPr="00263208">
        <w:rPr>
          <w:rFonts w:ascii="Arial" w:hAnsi="Arial" w:cs="Arial"/>
        </w:rPr>
        <w:t xml:space="preserve"> </w:t>
      </w:r>
      <w:r w:rsidR="004152D5" w:rsidRPr="00263208">
        <w:rPr>
          <w:rFonts w:ascii="Arial" w:hAnsi="Arial" w:cs="Arial"/>
        </w:rPr>
        <w:t>im wachsenden Auto-Abo-Markt. Unsere Kompetenz in der digitalen Fahrzeugbewertung</w:t>
      </w:r>
      <w:r w:rsidR="004035FF" w:rsidRPr="00263208">
        <w:rPr>
          <w:rFonts w:ascii="Arial" w:hAnsi="Arial" w:cs="Arial"/>
        </w:rPr>
        <w:t>,</w:t>
      </w:r>
      <w:r w:rsidR="004152D5" w:rsidRPr="00263208">
        <w:rPr>
          <w:rFonts w:ascii="Arial" w:hAnsi="Arial" w:cs="Arial"/>
        </w:rPr>
        <w:t xml:space="preserve"> </w:t>
      </w:r>
      <w:r w:rsidR="00FC702D" w:rsidRPr="00263208">
        <w:rPr>
          <w:rFonts w:ascii="Arial" w:hAnsi="Arial" w:cs="Arial"/>
        </w:rPr>
        <w:t>kombiniert</w:t>
      </w:r>
      <w:r w:rsidR="004152D5" w:rsidRPr="00263208">
        <w:rPr>
          <w:rFonts w:ascii="Arial" w:hAnsi="Arial" w:cs="Arial"/>
        </w:rPr>
        <w:t xml:space="preserve"> mit </w:t>
      </w:r>
      <w:r w:rsidR="00E36F63" w:rsidRPr="00263208">
        <w:rPr>
          <w:rFonts w:ascii="Arial" w:hAnsi="Arial" w:cs="Arial"/>
        </w:rPr>
        <w:t>einer</w:t>
      </w:r>
      <w:r w:rsidR="004152D5" w:rsidRPr="00263208">
        <w:rPr>
          <w:rFonts w:ascii="Arial" w:hAnsi="Arial" w:cs="Arial"/>
        </w:rPr>
        <w:t xml:space="preserve"> führenden Auto-Abo-Plattform, schafft für Abo-Interessenten einen echten Mehrwert und ist ein Paradebeispiel für bedarfsorientier</w:t>
      </w:r>
      <w:r w:rsidR="00C94D03">
        <w:rPr>
          <w:rFonts w:ascii="Arial" w:hAnsi="Arial" w:cs="Arial"/>
        </w:rPr>
        <w:t>t</w:t>
      </w:r>
      <w:r w:rsidR="004152D5" w:rsidRPr="00263208">
        <w:rPr>
          <w:rFonts w:ascii="Arial" w:hAnsi="Arial" w:cs="Arial"/>
        </w:rPr>
        <w:t>e und digitale Kundenlösungen.</w:t>
      </w:r>
      <w:r w:rsidR="003C0640" w:rsidRPr="00263208">
        <w:rPr>
          <w:rFonts w:ascii="Arial" w:hAnsi="Arial" w:cs="Arial"/>
        </w:rPr>
        <w:t xml:space="preserve">“ </w:t>
      </w:r>
    </w:p>
    <w:p w14:paraId="7EA12146" w14:textId="06867DB6" w:rsidR="00641818" w:rsidRPr="00263208" w:rsidRDefault="00641818" w:rsidP="00163AAA">
      <w:pPr>
        <w:jc w:val="both"/>
        <w:rPr>
          <w:rFonts w:ascii="Arial" w:hAnsi="Arial" w:cs="Arial"/>
        </w:rPr>
      </w:pPr>
    </w:p>
    <w:p w14:paraId="4810177B" w14:textId="77777777" w:rsidR="00C15F36" w:rsidRPr="00263208" w:rsidRDefault="003C0640" w:rsidP="00B324E2">
      <w:pPr>
        <w:jc w:val="both"/>
        <w:rPr>
          <w:rFonts w:ascii="Arial" w:hAnsi="Arial" w:cs="Arial"/>
        </w:rPr>
      </w:pPr>
      <w:r w:rsidRPr="00263208">
        <w:rPr>
          <w:rFonts w:ascii="Arial" w:hAnsi="Arial" w:cs="Arial"/>
        </w:rPr>
        <w:t>Statement</w:t>
      </w:r>
    </w:p>
    <w:p w14:paraId="2CB764AF" w14:textId="77777777" w:rsidR="00C15F36" w:rsidRPr="00263208" w:rsidRDefault="00C15F36" w:rsidP="00B324E2">
      <w:pPr>
        <w:jc w:val="both"/>
        <w:rPr>
          <w:rFonts w:ascii="Arial" w:hAnsi="Arial" w:cs="Arial"/>
        </w:rPr>
      </w:pPr>
    </w:p>
    <w:p w14:paraId="09E0BD00" w14:textId="0D82BABA" w:rsidR="008B0AE5" w:rsidRPr="00263208" w:rsidRDefault="00641818" w:rsidP="00B324E2">
      <w:pPr>
        <w:jc w:val="both"/>
        <w:rPr>
          <w:rFonts w:ascii="Arial" w:hAnsi="Arial" w:cs="Arial"/>
        </w:rPr>
      </w:pPr>
      <w:r w:rsidRPr="00263208">
        <w:rPr>
          <w:rFonts w:ascii="Arial" w:hAnsi="Arial" w:cs="Arial"/>
        </w:rPr>
        <w:t xml:space="preserve">Mathias R. Albert, Gründer und CEO von ViveLaCar: „Durch unsere Kooperation mit BCA </w:t>
      </w:r>
      <w:r w:rsidR="003C0640" w:rsidRPr="00263208">
        <w:rPr>
          <w:rFonts w:ascii="Arial" w:hAnsi="Arial" w:cs="Arial"/>
        </w:rPr>
        <w:t xml:space="preserve">machen </w:t>
      </w:r>
      <w:r w:rsidRPr="00263208">
        <w:rPr>
          <w:rFonts w:ascii="Arial" w:hAnsi="Arial" w:cs="Arial"/>
        </w:rPr>
        <w:t xml:space="preserve">wir </w:t>
      </w:r>
      <w:r w:rsidR="003C0640" w:rsidRPr="00263208">
        <w:rPr>
          <w:rFonts w:ascii="Arial" w:hAnsi="Arial" w:cs="Arial"/>
        </w:rPr>
        <w:t xml:space="preserve">den nächsten Schritt, </w:t>
      </w:r>
      <w:r w:rsidRPr="00263208">
        <w:rPr>
          <w:rFonts w:ascii="Arial" w:hAnsi="Arial" w:cs="Arial"/>
        </w:rPr>
        <w:t>ViveLaCar zu einer End-</w:t>
      </w:r>
      <w:proofErr w:type="spellStart"/>
      <w:r w:rsidRPr="00263208">
        <w:rPr>
          <w:rFonts w:ascii="Arial" w:hAnsi="Arial" w:cs="Arial"/>
        </w:rPr>
        <w:t>to</w:t>
      </w:r>
      <w:proofErr w:type="spellEnd"/>
      <w:r w:rsidRPr="00263208">
        <w:rPr>
          <w:rFonts w:ascii="Arial" w:hAnsi="Arial" w:cs="Arial"/>
        </w:rPr>
        <w:t>-End-Plattform weiter</w:t>
      </w:r>
      <w:r w:rsidR="003C0640" w:rsidRPr="00263208">
        <w:rPr>
          <w:rFonts w:ascii="Arial" w:hAnsi="Arial" w:cs="Arial"/>
        </w:rPr>
        <w:t>zu</w:t>
      </w:r>
      <w:r w:rsidRPr="00263208">
        <w:rPr>
          <w:rFonts w:ascii="Arial" w:hAnsi="Arial" w:cs="Arial"/>
        </w:rPr>
        <w:t>entwickeln.</w:t>
      </w:r>
      <w:r w:rsidR="00B324E2" w:rsidRPr="00263208">
        <w:rPr>
          <w:rFonts w:ascii="Arial" w:hAnsi="Arial" w:cs="Arial"/>
        </w:rPr>
        <w:t xml:space="preserve"> </w:t>
      </w:r>
      <w:r w:rsidR="003C0640" w:rsidRPr="00263208">
        <w:rPr>
          <w:rFonts w:ascii="Arial" w:hAnsi="Arial" w:cs="Arial"/>
        </w:rPr>
        <w:t>Immer mehr Interessenten fragen uns nach einer Lösung für das eigene Auto und diese können wir nun direkt auf unserer Plattform anbieten</w:t>
      </w:r>
      <w:r w:rsidR="00B324E2" w:rsidRPr="00263208">
        <w:rPr>
          <w:rFonts w:ascii="Arial" w:hAnsi="Arial" w:cs="Arial"/>
        </w:rPr>
        <w:t>.“</w:t>
      </w:r>
    </w:p>
    <w:p w14:paraId="1D205AB4" w14:textId="77777777" w:rsidR="00B324E2" w:rsidRPr="00263208" w:rsidRDefault="00B324E2" w:rsidP="00B324E2">
      <w:pPr>
        <w:jc w:val="both"/>
        <w:rPr>
          <w:rFonts w:ascii="Arial" w:hAnsi="Arial" w:cs="Arial"/>
        </w:rPr>
      </w:pPr>
    </w:p>
    <w:p w14:paraId="19650785" w14:textId="77777777" w:rsidR="00263208" w:rsidRDefault="00263208" w:rsidP="004035FF">
      <w:pPr>
        <w:jc w:val="both"/>
        <w:rPr>
          <w:rFonts w:ascii="Arial" w:hAnsi="Arial" w:cs="Arial"/>
          <w:sz w:val="18"/>
          <w:szCs w:val="18"/>
        </w:rPr>
      </w:pPr>
    </w:p>
    <w:p w14:paraId="179D3318" w14:textId="77777777" w:rsidR="001E2F03" w:rsidRDefault="001E2F03" w:rsidP="004035FF">
      <w:pPr>
        <w:jc w:val="both"/>
        <w:rPr>
          <w:rFonts w:ascii="Arial" w:hAnsi="Arial" w:cs="Arial"/>
          <w:sz w:val="18"/>
          <w:szCs w:val="18"/>
        </w:rPr>
      </w:pPr>
    </w:p>
    <w:p w14:paraId="04D70EC0" w14:textId="77777777" w:rsidR="001E2F03" w:rsidRDefault="001E2F03" w:rsidP="004035FF">
      <w:pPr>
        <w:jc w:val="both"/>
        <w:rPr>
          <w:rFonts w:ascii="Arial" w:hAnsi="Arial" w:cs="Arial"/>
          <w:sz w:val="18"/>
          <w:szCs w:val="18"/>
        </w:rPr>
      </w:pPr>
    </w:p>
    <w:p w14:paraId="6D29A2F6" w14:textId="04BDEA6D" w:rsidR="00163AAA" w:rsidRPr="00263208" w:rsidRDefault="00163AAA" w:rsidP="004035FF">
      <w:pPr>
        <w:jc w:val="both"/>
        <w:rPr>
          <w:rFonts w:ascii="Arial" w:hAnsi="Arial" w:cs="Arial"/>
          <w:sz w:val="18"/>
          <w:szCs w:val="18"/>
        </w:rPr>
      </w:pPr>
      <w:r w:rsidRPr="00263208">
        <w:rPr>
          <w:rFonts w:ascii="Arial" w:hAnsi="Arial" w:cs="Arial"/>
          <w:sz w:val="18"/>
          <w:szCs w:val="18"/>
        </w:rPr>
        <w:t>Über BCA:</w:t>
      </w:r>
    </w:p>
    <w:p w14:paraId="715DB04C" w14:textId="77777777" w:rsidR="00163AAA" w:rsidRPr="00263208" w:rsidRDefault="00163AAA" w:rsidP="004035FF">
      <w:pPr>
        <w:jc w:val="both"/>
        <w:rPr>
          <w:rFonts w:ascii="Arial" w:hAnsi="Arial" w:cs="Arial"/>
          <w:sz w:val="18"/>
          <w:szCs w:val="18"/>
        </w:rPr>
      </w:pPr>
    </w:p>
    <w:p w14:paraId="61B9B832" w14:textId="347BDCEE" w:rsidR="00602FE7" w:rsidRPr="00263208" w:rsidRDefault="00602FE7" w:rsidP="00263208">
      <w:pPr>
        <w:jc w:val="both"/>
        <w:rPr>
          <w:rFonts w:ascii="Arial" w:hAnsi="Arial" w:cs="Arial"/>
          <w:sz w:val="18"/>
          <w:szCs w:val="18"/>
        </w:rPr>
      </w:pPr>
      <w:r w:rsidRPr="00263208">
        <w:rPr>
          <w:rFonts w:ascii="Arial" w:hAnsi="Arial" w:cs="Arial"/>
          <w:sz w:val="18"/>
          <w:szCs w:val="18"/>
        </w:rPr>
        <w:t>BCA ist Europas größter Marktplatz für den gewerblichen Handel mit gebrauchten Fahrzeugen. Über die unterschiedlichen Verkaufskanäle, online und auch physisch, werden jährlich über 1,5 Millionen Fahrzeuge vermarktet. BCA bietet die relevanten Dienstleistungen für eine erfolgreiche Gebrauchtwagenvermarktung, von Systemen für Bestandsmanagement bis hin zu effizienten Logistikkonzepten. Eine große Anzahl und Auswahl an Fahrzeugen sowie deren schnelle Verfügbarkeit sind wichtige Merkmale für Käufer. Verkäufer profitieren von der hohen Umschlagsgeschwindigkeit, den effizienten und revisionssicheren Prozessen sowie marktgerechten Erlösen.  Als erster Anbieter gewerblicher Gebrauchtwagenauktionen ist BCA im Jahre 1995 auch in Deutschland gestartet und hat sich zum Marktführer entwickelt. BCA betreibt Logistik</w:t>
      </w:r>
      <w:r w:rsidR="00C94D03">
        <w:rPr>
          <w:rFonts w:ascii="Arial" w:hAnsi="Arial" w:cs="Arial"/>
          <w:sz w:val="18"/>
          <w:szCs w:val="18"/>
        </w:rPr>
        <w:t>z</w:t>
      </w:r>
      <w:r w:rsidRPr="00263208">
        <w:rPr>
          <w:rFonts w:ascii="Arial" w:hAnsi="Arial" w:cs="Arial"/>
          <w:sz w:val="18"/>
          <w:szCs w:val="18"/>
        </w:rPr>
        <w:t xml:space="preserve">entren in Berlin/Hoppegarten, </w:t>
      </w:r>
      <w:proofErr w:type="spellStart"/>
      <w:r w:rsidRPr="00263208">
        <w:rPr>
          <w:rFonts w:ascii="Arial" w:hAnsi="Arial" w:cs="Arial"/>
          <w:sz w:val="18"/>
          <w:szCs w:val="18"/>
        </w:rPr>
        <w:t>Dorfmark</w:t>
      </w:r>
      <w:proofErr w:type="spellEnd"/>
      <w:r w:rsidRPr="00263208">
        <w:rPr>
          <w:rFonts w:ascii="Arial" w:hAnsi="Arial" w:cs="Arial"/>
          <w:sz w:val="18"/>
          <w:szCs w:val="18"/>
        </w:rPr>
        <w:t>, Groß-Gerau, Heidenheim und Neuss, wo auch die Firmenzentrale beheimatet ist.</w:t>
      </w:r>
    </w:p>
    <w:p w14:paraId="6EB49305" w14:textId="77777777" w:rsidR="00163AAA" w:rsidRPr="00263208" w:rsidRDefault="00163AAA" w:rsidP="004035FF">
      <w:pPr>
        <w:jc w:val="both"/>
        <w:rPr>
          <w:rFonts w:ascii="Arial" w:hAnsi="Arial" w:cs="Arial"/>
          <w:sz w:val="18"/>
          <w:szCs w:val="18"/>
        </w:rPr>
      </w:pPr>
    </w:p>
    <w:p w14:paraId="02F0F0F6" w14:textId="583E7252" w:rsidR="00163AAA" w:rsidRPr="00263208" w:rsidRDefault="00163AAA" w:rsidP="00163AAA">
      <w:pPr>
        <w:jc w:val="both"/>
        <w:rPr>
          <w:rFonts w:ascii="Arial" w:hAnsi="Arial" w:cs="Arial"/>
          <w:sz w:val="18"/>
          <w:szCs w:val="18"/>
        </w:rPr>
      </w:pPr>
      <w:r w:rsidRPr="00263208">
        <w:rPr>
          <w:rFonts w:ascii="Arial" w:hAnsi="Arial" w:cs="Arial"/>
          <w:sz w:val="18"/>
          <w:szCs w:val="18"/>
        </w:rPr>
        <w:t>Über ViveLaCar:</w:t>
      </w:r>
    </w:p>
    <w:p w14:paraId="7058B5C0" w14:textId="77777777" w:rsidR="00163AAA" w:rsidRPr="00263208" w:rsidRDefault="00163AAA" w:rsidP="00163AAA">
      <w:pPr>
        <w:jc w:val="both"/>
        <w:rPr>
          <w:rFonts w:ascii="Arial" w:hAnsi="Arial" w:cs="Arial"/>
          <w:sz w:val="18"/>
          <w:szCs w:val="18"/>
        </w:rPr>
      </w:pPr>
    </w:p>
    <w:p w14:paraId="16418349" w14:textId="7B7D1618" w:rsidR="00163AAA" w:rsidRPr="00263208" w:rsidRDefault="00163AAA" w:rsidP="00163AAA">
      <w:pPr>
        <w:jc w:val="both"/>
        <w:rPr>
          <w:rFonts w:ascii="Arial" w:hAnsi="Arial" w:cs="Arial"/>
          <w:sz w:val="18"/>
          <w:szCs w:val="18"/>
        </w:rPr>
      </w:pPr>
      <w:r w:rsidRPr="00263208">
        <w:rPr>
          <w:rFonts w:ascii="Arial" w:hAnsi="Arial" w:cs="Arial"/>
          <w:sz w:val="18"/>
          <w:szCs w:val="18"/>
        </w:rPr>
        <w:t>Mobility Fintech Start-up aus Stuttgart mit Standorten in Berlin, Wien und Zagreb. Mit innovativen Lösungen verändert ViveLaCar das Automobilgeschäft und schafft Mehrwerte für alle Akteure. Im Mittelpunkt steht dabei der Anspruch, die Wertschöpfung von Automobilen deutlich zu verbessern, Ressourcen zu schonen und für Kunden ein optimales Nutzer-Erlebnis zu schaffen. Das von ViveLaCar entwickelte Business-Anwendung VALOR</w:t>
      </w:r>
      <w:r w:rsidRPr="00C94D03">
        <w:rPr>
          <w:rFonts w:ascii="Arial" w:hAnsi="Arial" w:cs="Arial"/>
          <w:sz w:val="18"/>
          <w:szCs w:val="18"/>
          <w:vertAlign w:val="superscript"/>
        </w:rPr>
        <w:t>®</w:t>
      </w:r>
      <w:r w:rsidRPr="00263208">
        <w:rPr>
          <w:rFonts w:ascii="Arial" w:hAnsi="Arial" w:cs="Arial"/>
          <w:sz w:val="18"/>
          <w:szCs w:val="18"/>
        </w:rPr>
        <w:t xml:space="preserve"> optimiert für Händler die Erlöse und bietet Kunden ein perfektes Auto-Abo. ViveLaCar ONE</w:t>
      </w:r>
      <w:r w:rsidRPr="00C94D03">
        <w:rPr>
          <w:rFonts w:ascii="Arial" w:hAnsi="Arial" w:cs="Arial"/>
          <w:sz w:val="18"/>
          <w:szCs w:val="18"/>
          <w:vertAlign w:val="superscript"/>
        </w:rPr>
        <w:t xml:space="preserve">® </w:t>
      </w:r>
      <w:r w:rsidRPr="00263208">
        <w:rPr>
          <w:rFonts w:ascii="Arial" w:hAnsi="Arial" w:cs="Arial"/>
          <w:sz w:val="18"/>
          <w:szCs w:val="18"/>
        </w:rPr>
        <w:t xml:space="preserve">ist das neue Angebot für alle, die eine wirtschaftliche und flexible Autonutzung mit der Schaffung von neuen Freiräumen verbinden möchten. Wenige Klicks reichen, um auf der Plattform </w:t>
      </w:r>
      <w:hyperlink r:id="rId9" w:history="1">
        <w:r w:rsidR="00C15F36" w:rsidRPr="00263208">
          <w:rPr>
            <w:rStyle w:val="Hyperlink"/>
            <w:rFonts w:ascii="Arial" w:hAnsi="Arial" w:cs="Arial"/>
            <w:color w:val="auto"/>
            <w:sz w:val="18"/>
            <w:szCs w:val="18"/>
            <w:u w:val="none"/>
          </w:rPr>
          <w:t>www.ViveLaCar</w:t>
        </w:r>
      </w:hyperlink>
      <w:r w:rsidRPr="00263208">
        <w:rPr>
          <w:rFonts w:ascii="Arial" w:hAnsi="Arial" w:cs="Arial"/>
          <w:sz w:val="18"/>
          <w:szCs w:val="18"/>
        </w:rPr>
        <w:t xml:space="preserve">.com auf ein täglich wechselndes Angebot an aktuellen Fahrzeugen vieler Marken und Modelle, welche im Abo angeboten werden, </w:t>
      </w:r>
      <w:proofErr w:type="spellStart"/>
      <w:r w:rsidRPr="00263208">
        <w:rPr>
          <w:rFonts w:ascii="Arial" w:hAnsi="Arial" w:cs="Arial"/>
          <w:sz w:val="18"/>
          <w:szCs w:val="18"/>
        </w:rPr>
        <w:t>zurückzugreifen</w:t>
      </w:r>
      <w:proofErr w:type="spellEnd"/>
      <w:r w:rsidRPr="00263208">
        <w:rPr>
          <w:rFonts w:ascii="Arial" w:hAnsi="Arial" w:cs="Arial"/>
          <w:sz w:val="18"/>
          <w:szCs w:val="18"/>
        </w:rPr>
        <w:t xml:space="preserve"> und diese voll digital zu buchen. Mit einer sofortigen </w:t>
      </w:r>
      <w:proofErr w:type="spellStart"/>
      <w:r w:rsidRPr="00263208">
        <w:rPr>
          <w:rFonts w:ascii="Arial" w:hAnsi="Arial" w:cs="Arial"/>
          <w:sz w:val="18"/>
          <w:szCs w:val="18"/>
        </w:rPr>
        <w:t>Verfügbarkeit</w:t>
      </w:r>
      <w:proofErr w:type="spellEnd"/>
      <w:r w:rsidRPr="00263208">
        <w:rPr>
          <w:rFonts w:ascii="Arial" w:hAnsi="Arial" w:cs="Arial"/>
          <w:sz w:val="18"/>
          <w:szCs w:val="18"/>
        </w:rPr>
        <w:t xml:space="preserve"> und nur drei Monaten </w:t>
      </w:r>
      <w:proofErr w:type="spellStart"/>
      <w:r w:rsidRPr="00263208">
        <w:rPr>
          <w:rFonts w:ascii="Arial" w:hAnsi="Arial" w:cs="Arial"/>
          <w:sz w:val="18"/>
          <w:szCs w:val="18"/>
        </w:rPr>
        <w:t>Kündigungsfrist</w:t>
      </w:r>
      <w:proofErr w:type="spellEnd"/>
      <w:r w:rsidRPr="00263208">
        <w:rPr>
          <w:rFonts w:ascii="Arial" w:hAnsi="Arial" w:cs="Arial"/>
          <w:sz w:val="18"/>
          <w:szCs w:val="18"/>
        </w:rPr>
        <w:t xml:space="preserve"> bietet ViveLaCar den Kunden eine einzigartige </w:t>
      </w:r>
      <w:proofErr w:type="spellStart"/>
      <w:r w:rsidRPr="00263208">
        <w:rPr>
          <w:rFonts w:ascii="Arial" w:hAnsi="Arial" w:cs="Arial"/>
          <w:sz w:val="18"/>
          <w:szCs w:val="18"/>
        </w:rPr>
        <w:t>Flexibilität</w:t>
      </w:r>
      <w:proofErr w:type="spellEnd"/>
      <w:r w:rsidRPr="00263208">
        <w:rPr>
          <w:rFonts w:ascii="Arial" w:hAnsi="Arial" w:cs="Arial"/>
          <w:sz w:val="18"/>
          <w:szCs w:val="18"/>
        </w:rPr>
        <w:t>. ViveLaCar gibt es bereits in Deutschland, Österreich und der Schweiz.</w:t>
      </w:r>
    </w:p>
    <w:p w14:paraId="6A564DBA" w14:textId="77777777" w:rsidR="00163AAA" w:rsidRPr="00263208" w:rsidRDefault="00163AAA" w:rsidP="00163AAA">
      <w:pPr>
        <w:jc w:val="both"/>
        <w:rPr>
          <w:rFonts w:ascii="Arial" w:hAnsi="Arial" w:cs="Arial"/>
          <w:sz w:val="18"/>
          <w:szCs w:val="18"/>
        </w:rPr>
      </w:pPr>
    </w:p>
    <w:p w14:paraId="0BF0B9FB" w14:textId="77777777" w:rsidR="00163AAA" w:rsidRPr="00263208" w:rsidRDefault="00163AAA" w:rsidP="008B0AE5">
      <w:pPr>
        <w:jc w:val="right"/>
        <w:rPr>
          <w:rFonts w:ascii="Arial" w:hAnsi="Arial" w:cs="Arial"/>
          <w:b/>
          <w:bCs/>
          <w:sz w:val="18"/>
          <w:szCs w:val="18"/>
        </w:rPr>
      </w:pPr>
      <w:r w:rsidRPr="00263208">
        <w:rPr>
          <w:rFonts w:ascii="Arial" w:hAnsi="Arial" w:cs="Arial"/>
          <w:b/>
          <w:bCs/>
          <w:sz w:val="18"/>
          <w:szCs w:val="18"/>
        </w:rPr>
        <w:t>Abdruck honorarfrei * Beleg erbeten</w:t>
      </w:r>
    </w:p>
    <w:p w14:paraId="2D1B8AC2" w14:textId="77777777" w:rsidR="00163AAA" w:rsidRPr="00263208" w:rsidRDefault="00163AAA" w:rsidP="00163AAA">
      <w:pPr>
        <w:jc w:val="both"/>
        <w:rPr>
          <w:rFonts w:ascii="Arial" w:hAnsi="Arial" w:cs="Arial"/>
          <w:sz w:val="18"/>
          <w:szCs w:val="18"/>
        </w:rPr>
      </w:pPr>
    </w:p>
    <w:p w14:paraId="14A6ED46" w14:textId="77777777" w:rsidR="00163AAA" w:rsidRPr="00263208" w:rsidRDefault="00163AAA" w:rsidP="00263208">
      <w:pPr>
        <w:rPr>
          <w:rFonts w:ascii="Arial" w:hAnsi="Arial" w:cs="Arial"/>
          <w:b/>
          <w:bCs/>
          <w:sz w:val="16"/>
          <w:szCs w:val="16"/>
        </w:rPr>
      </w:pPr>
      <w:r w:rsidRPr="00263208">
        <w:rPr>
          <w:rFonts w:ascii="Arial" w:hAnsi="Arial" w:cs="Arial"/>
          <w:b/>
          <w:bCs/>
          <w:sz w:val="16"/>
          <w:szCs w:val="16"/>
        </w:rPr>
        <w:t>Kontakt Presse und Belegadresse:</w:t>
      </w:r>
    </w:p>
    <w:p w14:paraId="62E96421" w14:textId="77777777" w:rsidR="00163AAA" w:rsidRPr="00263208" w:rsidRDefault="00163AAA" w:rsidP="00263208">
      <w:pPr>
        <w:rPr>
          <w:rFonts w:ascii="Arial" w:hAnsi="Arial" w:cs="Arial"/>
          <w:sz w:val="16"/>
          <w:szCs w:val="16"/>
        </w:rPr>
      </w:pPr>
      <w:r w:rsidRPr="00263208">
        <w:rPr>
          <w:rFonts w:ascii="Arial" w:hAnsi="Arial" w:cs="Arial"/>
          <w:sz w:val="16"/>
          <w:szCs w:val="16"/>
        </w:rPr>
        <w:t xml:space="preserve">ViveLaCar GmbH, </w:t>
      </w:r>
      <w:proofErr w:type="spellStart"/>
      <w:r w:rsidRPr="00263208">
        <w:rPr>
          <w:rFonts w:ascii="Arial" w:hAnsi="Arial" w:cs="Arial"/>
          <w:sz w:val="16"/>
          <w:szCs w:val="16"/>
        </w:rPr>
        <w:t>Zettachring</w:t>
      </w:r>
      <w:proofErr w:type="spellEnd"/>
      <w:r w:rsidRPr="00263208">
        <w:rPr>
          <w:rFonts w:ascii="Arial" w:hAnsi="Arial" w:cs="Arial"/>
          <w:sz w:val="16"/>
          <w:szCs w:val="16"/>
        </w:rPr>
        <w:t xml:space="preserve"> 2, D-70567 Stuttgart</w:t>
      </w:r>
    </w:p>
    <w:p w14:paraId="2EB32DB1" w14:textId="3CFFC57B" w:rsidR="00163AAA" w:rsidRPr="00263208" w:rsidRDefault="00163AAA" w:rsidP="00263208">
      <w:pPr>
        <w:rPr>
          <w:rFonts w:ascii="Arial" w:hAnsi="Arial" w:cs="Arial"/>
          <w:sz w:val="16"/>
          <w:szCs w:val="16"/>
        </w:rPr>
      </w:pPr>
      <w:r w:rsidRPr="00263208">
        <w:rPr>
          <w:rFonts w:ascii="Arial" w:hAnsi="Arial" w:cs="Arial"/>
          <w:sz w:val="16"/>
          <w:szCs w:val="16"/>
        </w:rPr>
        <w:t xml:space="preserve">Ansprechpartner: Stephan Lützenkirchen, Tel: +49/711/25273012, </w:t>
      </w:r>
      <w:r w:rsidR="00C15F36" w:rsidRPr="00263208">
        <w:rPr>
          <w:rFonts w:ascii="Arial" w:hAnsi="Arial" w:cs="Arial"/>
          <w:sz w:val="16"/>
          <w:szCs w:val="16"/>
        </w:rPr>
        <w:t>E-</w:t>
      </w:r>
      <w:hyperlink r:id="rId10" w:history="1">
        <w:r w:rsidR="00C15F36" w:rsidRPr="00263208">
          <w:rPr>
            <w:rStyle w:val="Hyperlink"/>
            <w:rFonts w:ascii="Arial" w:hAnsi="Arial" w:cs="Arial"/>
            <w:color w:val="auto"/>
            <w:sz w:val="16"/>
            <w:szCs w:val="16"/>
            <w:u w:val="none"/>
          </w:rPr>
          <w:t>Mail: stephan.luetzenkirchen@viv</w:t>
        </w:r>
      </w:hyperlink>
      <w:r w:rsidRPr="00263208">
        <w:rPr>
          <w:rFonts w:ascii="Arial" w:hAnsi="Arial" w:cs="Arial"/>
          <w:sz w:val="16"/>
          <w:szCs w:val="16"/>
        </w:rPr>
        <w:t>elacar.com</w:t>
      </w:r>
    </w:p>
    <w:p w14:paraId="2AECA1C4" w14:textId="564E6A61" w:rsidR="00163AAA" w:rsidRPr="00263208" w:rsidRDefault="00163AAA" w:rsidP="00263208">
      <w:pPr>
        <w:rPr>
          <w:rFonts w:ascii="Arial" w:hAnsi="Arial" w:cs="Arial"/>
          <w:sz w:val="16"/>
          <w:szCs w:val="16"/>
        </w:rPr>
      </w:pPr>
    </w:p>
    <w:p w14:paraId="1953E694" w14:textId="11FB6974" w:rsidR="00C15F36" w:rsidRPr="00263208" w:rsidRDefault="00C15F36" w:rsidP="00263208">
      <w:pPr>
        <w:rPr>
          <w:rFonts w:ascii="Arial" w:hAnsi="Arial" w:cs="Arial"/>
          <w:sz w:val="16"/>
          <w:szCs w:val="16"/>
        </w:rPr>
      </w:pPr>
      <w:r w:rsidRPr="00263208">
        <w:rPr>
          <w:rFonts w:ascii="Arial" w:hAnsi="Arial" w:cs="Arial"/>
          <w:sz w:val="16"/>
          <w:szCs w:val="16"/>
        </w:rPr>
        <w:t xml:space="preserve">BCA Autoauktionen GmbH, </w:t>
      </w:r>
      <w:r w:rsidR="00FC702D" w:rsidRPr="00263208">
        <w:rPr>
          <w:rFonts w:ascii="Arial" w:hAnsi="Arial" w:cs="Arial"/>
          <w:sz w:val="16"/>
          <w:szCs w:val="16"/>
        </w:rPr>
        <w:t>Floßhafenstraße 5, D-41460 Neuss</w:t>
      </w:r>
      <w:r w:rsidR="00FC702D" w:rsidRPr="00263208">
        <w:rPr>
          <w:rFonts w:ascii="Arial" w:hAnsi="Arial" w:cs="Arial"/>
          <w:sz w:val="16"/>
          <w:szCs w:val="16"/>
        </w:rPr>
        <w:br/>
        <w:t>Ansprechpartner: Pressestelle, Tel: +49/2131</w:t>
      </w:r>
      <w:r w:rsidR="00263208" w:rsidRPr="00263208">
        <w:rPr>
          <w:rFonts w:ascii="Arial" w:hAnsi="Arial" w:cs="Arial"/>
          <w:sz w:val="16"/>
          <w:szCs w:val="16"/>
        </w:rPr>
        <w:t>/</w:t>
      </w:r>
      <w:r w:rsidR="00FC702D" w:rsidRPr="00263208">
        <w:rPr>
          <w:rFonts w:ascii="Arial" w:hAnsi="Arial" w:cs="Arial"/>
          <w:sz w:val="16"/>
          <w:szCs w:val="16"/>
        </w:rPr>
        <w:t>3100720, E-Mail: presse.de@bca.com</w:t>
      </w:r>
    </w:p>
    <w:p w14:paraId="073C7DD2" w14:textId="77777777" w:rsidR="00C15F36" w:rsidRPr="00263208" w:rsidRDefault="00C15F36" w:rsidP="00263208">
      <w:pPr>
        <w:rPr>
          <w:rFonts w:ascii="Arial" w:hAnsi="Arial" w:cs="Arial"/>
          <w:sz w:val="16"/>
          <w:szCs w:val="16"/>
        </w:rPr>
      </w:pPr>
    </w:p>
    <w:p w14:paraId="53069419" w14:textId="77777777" w:rsidR="00163AAA" w:rsidRPr="00263208" w:rsidRDefault="00163AAA" w:rsidP="00263208">
      <w:pPr>
        <w:rPr>
          <w:rFonts w:ascii="Arial" w:hAnsi="Arial" w:cs="Arial"/>
          <w:sz w:val="16"/>
          <w:szCs w:val="16"/>
        </w:rPr>
      </w:pPr>
      <w:proofErr w:type="spellStart"/>
      <w:r w:rsidRPr="00263208">
        <w:rPr>
          <w:rFonts w:ascii="Arial" w:hAnsi="Arial" w:cs="Arial"/>
          <w:sz w:val="16"/>
          <w:szCs w:val="16"/>
        </w:rPr>
        <w:t>MediaTel</w:t>
      </w:r>
      <w:proofErr w:type="spellEnd"/>
      <w:r w:rsidRPr="00263208">
        <w:rPr>
          <w:rFonts w:ascii="Arial" w:hAnsi="Arial" w:cs="Arial"/>
          <w:sz w:val="16"/>
          <w:szCs w:val="16"/>
        </w:rPr>
        <w:t xml:space="preserve"> Kommunikation &amp; PR, Haldenweg 2, D-72505 Krauchenwies</w:t>
      </w:r>
    </w:p>
    <w:p w14:paraId="3D4166D0" w14:textId="0DBF6EE9" w:rsidR="00D73592" w:rsidRPr="00263208" w:rsidRDefault="00163AAA" w:rsidP="00263208">
      <w:pPr>
        <w:rPr>
          <w:rFonts w:ascii="Arial" w:hAnsi="Arial" w:cs="Arial"/>
          <w:sz w:val="16"/>
          <w:szCs w:val="16"/>
        </w:rPr>
      </w:pPr>
      <w:r w:rsidRPr="00263208">
        <w:rPr>
          <w:rFonts w:ascii="Arial" w:hAnsi="Arial" w:cs="Arial"/>
          <w:sz w:val="16"/>
          <w:szCs w:val="16"/>
        </w:rPr>
        <w:t>Ansprechpartner: Peter Hintze, Tel. +49/7576/9616-12, E-Mail: hintze@mediatel.biz</w:t>
      </w:r>
    </w:p>
    <w:sectPr w:rsidR="00D73592" w:rsidRPr="00263208">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9DA3B" w14:textId="77777777" w:rsidR="00DB4A7D" w:rsidRDefault="00DB4A7D" w:rsidP="00921991">
      <w:r>
        <w:separator/>
      </w:r>
    </w:p>
  </w:endnote>
  <w:endnote w:type="continuationSeparator" w:id="0">
    <w:p w14:paraId="2829298A" w14:textId="77777777" w:rsidR="00DB4A7D" w:rsidRDefault="00DB4A7D" w:rsidP="0092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4887A" w14:textId="77777777" w:rsidR="00DB4A7D" w:rsidRDefault="00DB4A7D" w:rsidP="00921991">
      <w:r>
        <w:separator/>
      </w:r>
    </w:p>
  </w:footnote>
  <w:footnote w:type="continuationSeparator" w:id="0">
    <w:p w14:paraId="793B33A7" w14:textId="77777777" w:rsidR="00DB4A7D" w:rsidRDefault="00DB4A7D" w:rsidP="00921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B28A" w14:textId="52B4F3BC" w:rsidR="00921991" w:rsidRDefault="007F4788">
    <w:pPr>
      <w:pStyle w:val="Kopfzeile"/>
    </w:pPr>
    <w:r>
      <w:rPr>
        <w:noProof/>
      </w:rPr>
      <w:drawing>
        <wp:anchor distT="0" distB="0" distL="114300" distR="114300" simplePos="0" relativeHeight="251659264" behindDoc="1" locked="0" layoutInCell="1" allowOverlap="1" wp14:anchorId="02F756F5" wp14:editId="0D7DD848">
          <wp:simplePos x="0" y="0"/>
          <wp:positionH relativeFrom="column">
            <wp:posOffset>-60797</wp:posOffset>
          </wp:positionH>
          <wp:positionV relativeFrom="paragraph">
            <wp:posOffset>-150495</wp:posOffset>
          </wp:positionV>
          <wp:extent cx="2715542" cy="520883"/>
          <wp:effectExtent l="0" t="0" r="2540" b="0"/>
          <wp:wrapNone/>
          <wp:docPr id="2" name="Grafik 2" descr="Ein Bild, das Text,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ClipArt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715542" cy="520883"/>
                  </a:xfrm>
                  <a:prstGeom prst="rect">
                    <a:avLst/>
                  </a:prstGeom>
                </pic:spPr>
              </pic:pic>
            </a:graphicData>
          </a:graphic>
          <wp14:sizeRelH relativeFrom="margin">
            <wp14:pctWidth>0</wp14:pctWidth>
          </wp14:sizeRelH>
          <wp14:sizeRelV relativeFrom="margin">
            <wp14:pctHeight>0</wp14:pctHeight>
          </wp14:sizeRelV>
        </wp:anchor>
      </w:drawing>
    </w:r>
    <w:r w:rsidR="00921991">
      <w:rPr>
        <w:noProof/>
      </w:rPr>
      <w:drawing>
        <wp:anchor distT="0" distB="0" distL="114300" distR="114300" simplePos="0" relativeHeight="251658240" behindDoc="1" locked="0" layoutInCell="1" allowOverlap="1" wp14:anchorId="6FDCA91D" wp14:editId="0DF0E728">
          <wp:simplePos x="0" y="0"/>
          <wp:positionH relativeFrom="column">
            <wp:posOffset>3968913</wp:posOffset>
          </wp:positionH>
          <wp:positionV relativeFrom="paragraph">
            <wp:posOffset>-778510</wp:posOffset>
          </wp:positionV>
          <wp:extent cx="1800000" cy="1800000"/>
          <wp:effectExtent l="0" t="0" r="3810" b="3810"/>
          <wp:wrapNone/>
          <wp:docPr id="1"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pic:nvPicPr>
                <pic:blipFill>
                  <a:blip r:embed="rId2">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B6041"/>
    <w:multiLevelType w:val="hybridMultilevel"/>
    <w:tmpl w:val="BA34EC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C1B"/>
    <w:rsid w:val="00133EB0"/>
    <w:rsid w:val="0014719F"/>
    <w:rsid w:val="00163AAA"/>
    <w:rsid w:val="001E2F03"/>
    <w:rsid w:val="001F529A"/>
    <w:rsid w:val="001F5C1B"/>
    <w:rsid w:val="00231959"/>
    <w:rsid w:val="00263208"/>
    <w:rsid w:val="0031632E"/>
    <w:rsid w:val="003B79E2"/>
    <w:rsid w:val="003C0640"/>
    <w:rsid w:val="004035FF"/>
    <w:rsid w:val="004152D5"/>
    <w:rsid w:val="00566FBA"/>
    <w:rsid w:val="00602FE7"/>
    <w:rsid w:val="00641818"/>
    <w:rsid w:val="007723CF"/>
    <w:rsid w:val="007E3B09"/>
    <w:rsid w:val="007F4788"/>
    <w:rsid w:val="008B0AE5"/>
    <w:rsid w:val="00921991"/>
    <w:rsid w:val="00AB209F"/>
    <w:rsid w:val="00B324E2"/>
    <w:rsid w:val="00B713F0"/>
    <w:rsid w:val="00C15F36"/>
    <w:rsid w:val="00C94D03"/>
    <w:rsid w:val="00CE3BF2"/>
    <w:rsid w:val="00D43951"/>
    <w:rsid w:val="00D73592"/>
    <w:rsid w:val="00DB4A7D"/>
    <w:rsid w:val="00DE2F6B"/>
    <w:rsid w:val="00E36545"/>
    <w:rsid w:val="00E36F63"/>
    <w:rsid w:val="00E6001C"/>
    <w:rsid w:val="00E877B5"/>
    <w:rsid w:val="00F67F2C"/>
    <w:rsid w:val="00FB5645"/>
    <w:rsid w:val="00FC702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EABB5"/>
  <w15:chartTrackingRefBased/>
  <w15:docId w15:val="{679A29C4-57A4-C147-949C-F7223955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63A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231959"/>
    <w:rPr>
      <w:color w:val="0563C1" w:themeColor="hyperlink"/>
      <w:u w:val="single"/>
    </w:rPr>
  </w:style>
  <w:style w:type="character" w:styleId="NichtaufgelsteErwhnung">
    <w:name w:val="Unresolved Mention"/>
    <w:basedOn w:val="Absatz-Standardschriftart"/>
    <w:uiPriority w:val="99"/>
    <w:semiHidden/>
    <w:unhideWhenUsed/>
    <w:rsid w:val="00231959"/>
    <w:rPr>
      <w:color w:val="605E5C"/>
      <w:shd w:val="clear" w:color="auto" w:fill="E1DFDD"/>
    </w:rPr>
  </w:style>
  <w:style w:type="paragraph" w:styleId="Listenabsatz">
    <w:name w:val="List Paragraph"/>
    <w:basedOn w:val="Standard"/>
    <w:uiPriority w:val="34"/>
    <w:qFormat/>
    <w:rsid w:val="003B79E2"/>
    <w:pPr>
      <w:ind w:left="720"/>
      <w:contextualSpacing/>
    </w:pPr>
  </w:style>
  <w:style w:type="paragraph" w:styleId="berarbeitung">
    <w:name w:val="Revision"/>
    <w:hidden/>
    <w:uiPriority w:val="99"/>
    <w:semiHidden/>
    <w:rsid w:val="003C0640"/>
  </w:style>
  <w:style w:type="character" w:styleId="Kommentarzeichen">
    <w:name w:val="annotation reference"/>
    <w:basedOn w:val="Absatz-Standardschriftart"/>
    <w:uiPriority w:val="99"/>
    <w:semiHidden/>
    <w:unhideWhenUsed/>
    <w:rsid w:val="00C15F36"/>
    <w:rPr>
      <w:sz w:val="16"/>
      <w:szCs w:val="16"/>
    </w:rPr>
  </w:style>
  <w:style w:type="paragraph" w:styleId="Kommentartext">
    <w:name w:val="annotation text"/>
    <w:basedOn w:val="Standard"/>
    <w:link w:val="KommentartextZchn"/>
    <w:uiPriority w:val="99"/>
    <w:semiHidden/>
    <w:unhideWhenUsed/>
    <w:rsid w:val="00C15F36"/>
    <w:rPr>
      <w:sz w:val="20"/>
      <w:szCs w:val="20"/>
    </w:rPr>
  </w:style>
  <w:style w:type="character" w:customStyle="1" w:styleId="KommentartextZchn">
    <w:name w:val="Kommentartext Zchn"/>
    <w:basedOn w:val="Absatz-Standardschriftart"/>
    <w:link w:val="Kommentartext"/>
    <w:uiPriority w:val="99"/>
    <w:semiHidden/>
    <w:rsid w:val="00C15F36"/>
    <w:rPr>
      <w:sz w:val="20"/>
      <w:szCs w:val="20"/>
    </w:rPr>
  </w:style>
  <w:style w:type="paragraph" w:styleId="Kommentarthema">
    <w:name w:val="annotation subject"/>
    <w:basedOn w:val="Kommentartext"/>
    <w:next w:val="Kommentartext"/>
    <w:link w:val="KommentarthemaZchn"/>
    <w:uiPriority w:val="99"/>
    <w:semiHidden/>
    <w:unhideWhenUsed/>
    <w:rsid w:val="00C15F36"/>
    <w:rPr>
      <w:b/>
      <w:bCs/>
    </w:rPr>
  </w:style>
  <w:style w:type="character" w:customStyle="1" w:styleId="KommentarthemaZchn">
    <w:name w:val="Kommentarthema Zchn"/>
    <w:basedOn w:val="KommentartextZchn"/>
    <w:link w:val="Kommentarthema"/>
    <w:uiPriority w:val="99"/>
    <w:semiHidden/>
    <w:rsid w:val="00C15F36"/>
    <w:rPr>
      <w:b/>
      <w:bCs/>
      <w:sz w:val="20"/>
      <w:szCs w:val="20"/>
    </w:rPr>
  </w:style>
  <w:style w:type="character" w:styleId="BesuchterLink">
    <w:name w:val="FollowedHyperlink"/>
    <w:basedOn w:val="Absatz-Standardschriftart"/>
    <w:uiPriority w:val="99"/>
    <w:semiHidden/>
    <w:unhideWhenUsed/>
    <w:rsid w:val="00C15F36"/>
    <w:rPr>
      <w:color w:val="954F72" w:themeColor="followedHyperlink"/>
      <w:u w:val="single"/>
    </w:rPr>
  </w:style>
  <w:style w:type="paragraph" w:styleId="Kopfzeile">
    <w:name w:val="header"/>
    <w:basedOn w:val="Standard"/>
    <w:link w:val="KopfzeileZchn"/>
    <w:uiPriority w:val="99"/>
    <w:unhideWhenUsed/>
    <w:rsid w:val="00921991"/>
    <w:pPr>
      <w:tabs>
        <w:tab w:val="center" w:pos="4536"/>
        <w:tab w:val="right" w:pos="9072"/>
      </w:tabs>
    </w:pPr>
  </w:style>
  <w:style w:type="character" w:customStyle="1" w:styleId="KopfzeileZchn">
    <w:name w:val="Kopfzeile Zchn"/>
    <w:basedOn w:val="Absatz-Standardschriftart"/>
    <w:link w:val="Kopfzeile"/>
    <w:uiPriority w:val="99"/>
    <w:rsid w:val="00921991"/>
  </w:style>
  <w:style w:type="paragraph" w:styleId="Fuzeile">
    <w:name w:val="footer"/>
    <w:basedOn w:val="Standard"/>
    <w:link w:val="FuzeileZchn"/>
    <w:uiPriority w:val="99"/>
    <w:unhideWhenUsed/>
    <w:rsid w:val="00921991"/>
    <w:pPr>
      <w:tabs>
        <w:tab w:val="center" w:pos="4536"/>
        <w:tab w:val="right" w:pos="9072"/>
      </w:tabs>
    </w:pPr>
  </w:style>
  <w:style w:type="character" w:customStyle="1" w:styleId="FuzeileZchn">
    <w:name w:val="Fußzeile Zchn"/>
    <w:basedOn w:val="Absatz-Standardschriftart"/>
    <w:link w:val="Fuzeile"/>
    <w:uiPriority w:val="99"/>
    <w:rsid w:val="00921991"/>
  </w:style>
  <w:style w:type="paragraph" w:styleId="Sprechblasentext">
    <w:name w:val="Balloon Text"/>
    <w:basedOn w:val="Standard"/>
    <w:link w:val="SprechblasentextZchn"/>
    <w:uiPriority w:val="99"/>
    <w:semiHidden/>
    <w:unhideWhenUsed/>
    <w:rsid w:val="00602FE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02F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59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velacar.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ivelaca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ail:%20stephan.luetzenkirchen@viv" TargetMode="External"/><Relationship Id="rId4" Type="http://schemas.openxmlformats.org/officeDocument/2006/relationships/webSettings" Target="webSettings.xml"/><Relationship Id="rId9" Type="http://schemas.openxmlformats.org/officeDocument/2006/relationships/hyperlink" Target="http://www.ViveLaC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689</Words>
  <Characters>4347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Hintze</dc:creator>
  <cp:keywords/>
  <dc:description/>
  <cp:lastModifiedBy>Stephan Lützenkirchen</cp:lastModifiedBy>
  <cp:revision>2</cp:revision>
  <dcterms:created xsi:type="dcterms:W3CDTF">2022-03-30T07:13:00Z</dcterms:created>
  <dcterms:modified xsi:type="dcterms:W3CDTF">2022-03-30T07:13:00Z</dcterms:modified>
</cp:coreProperties>
</file>