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3DCD3" w14:textId="793A4239" w:rsidR="00D90255" w:rsidRPr="002D4983" w:rsidRDefault="009F43F8" w:rsidP="002D4983">
      <w:pPr>
        <w:rPr>
          <w:sz w:val="22"/>
          <w:szCs w:val="22"/>
          <w:u w:val="single"/>
        </w:rPr>
        <w:sectPr w:rsidR="00D90255" w:rsidRPr="002D4983" w:rsidSect="00D90255">
          <w:headerReference w:type="default" r:id="rId8"/>
          <w:footerReference w:type="default" r:id="rId9"/>
          <w:type w:val="continuous"/>
          <w:pgSz w:w="11907" w:h="16840"/>
          <w:pgMar w:top="428" w:right="655" w:bottom="1134" w:left="2977" w:header="426" w:footer="720" w:gutter="0"/>
          <w:cols w:space="720"/>
          <w:formProt w:val="0"/>
          <w:docGrid w:linePitch="326"/>
        </w:sectPr>
      </w:pPr>
      <w:r w:rsidRPr="006F1A7C">
        <w:rPr>
          <w:rFonts w:cs="Arial"/>
          <w:noProof/>
          <w:sz w:val="22"/>
          <w:szCs w:val="22"/>
          <w:u w:val="single"/>
        </w:rPr>
        <mc:AlternateContent>
          <mc:Choice Requires="wpg">
            <w:drawing>
              <wp:anchor distT="0" distB="0" distL="114300" distR="114300" simplePos="0" relativeHeight="251659264" behindDoc="1" locked="0" layoutInCell="1" allowOverlap="1" wp14:anchorId="2460D577" wp14:editId="31EA04FB">
                <wp:simplePos x="0" y="0"/>
                <wp:positionH relativeFrom="column">
                  <wp:posOffset>-1692478</wp:posOffset>
                </wp:positionH>
                <wp:positionV relativeFrom="page">
                  <wp:posOffset>3788410</wp:posOffset>
                </wp:positionV>
                <wp:extent cx="1288800" cy="1836000"/>
                <wp:effectExtent l="0" t="0" r="0" b="5715"/>
                <wp:wrapNone/>
                <wp:docPr id="4" name="Gruppieren 4"/>
                <wp:cNvGraphicFramePr/>
                <a:graphic xmlns:a="http://schemas.openxmlformats.org/drawingml/2006/main">
                  <a:graphicData uri="http://schemas.microsoft.com/office/word/2010/wordprocessingGroup">
                    <wpg:wgp>
                      <wpg:cNvGrpSpPr/>
                      <wpg:grpSpPr>
                        <a:xfrm>
                          <a:off x="0" y="0"/>
                          <a:ext cx="1288800" cy="1836000"/>
                          <a:chOff x="0" y="0"/>
                          <a:chExt cx="1287806" cy="1834596"/>
                        </a:xfrm>
                      </wpg:grpSpPr>
                      <pic:pic xmlns:pic="http://schemas.openxmlformats.org/drawingml/2006/picture">
                        <pic:nvPicPr>
                          <pic:cNvPr id="7" name="Bild 5"/>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353086" y="0"/>
                            <a:ext cx="934720" cy="430530"/>
                          </a:xfrm>
                          <a:prstGeom prst="rect">
                            <a:avLst/>
                          </a:prstGeom>
                          <a:noFill/>
                          <a:ln w="9525">
                            <a:noFill/>
                            <a:miter lim="800000"/>
                            <a:headEnd/>
                            <a:tailEnd/>
                          </a:ln>
                        </pic:spPr>
                      </pic:pic>
                      <pic:pic xmlns:pic="http://schemas.openxmlformats.org/drawingml/2006/picture">
                        <pic:nvPicPr>
                          <pic:cNvPr id="8" name="Grafik 10" descr="Flexovit 109 300_2.tif"/>
                          <pic:cNvPicPr>
                            <a:picLocks noChangeAspect="1"/>
                          </pic:cNvPicPr>
                        </pic:nvPicPr>
                        <pic:blipFill rotWithShape="1">
                          <a:blip r:embed="rId11" cstate="print"/>
                          <a:srcRect t="22059" r="11821"/>
                          <a:stretch/>
                        </pic:blipFill>
                        <pic:spPr bwMode="auto">
                          <a:xfrm>
                            <a:off x="0" y="1376126"/>
                            <a:ext cx="1222375" cy="4584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Grafik 11"/>
                          <pic:cNvPicPr>
                            <a:picLocks noChangeAspect="1"/>
                          </pic:cNvPicPr>
                        </pic:nvPicPr>
                        <pic:blipFill rotWithShape="1">
                          <a:blip r:embed="rId12" cstate="print">
                            <a:extLst>
                              <a:ext uri="{28A0092B-C50C-407E-A947-70E740481C1C}">
                                <a14:useLocalDpi xmlns:a14="http://schemas.microsoft.com/office/drawing/2010/main" val="0"/>
                              </a:ext>
                            </a:extLst>
                          </a:blip>
                          <a:srcRect l="13144" t="11269" r="25532" b="19908"/>
                          <a:stretch/>
                        </pic:blipFill>
                        <pic:spPr bwMode="auto">
                          <a:xfrm>
                            <a:off x="0" y="488887"/>
                            <a:ext cx="1225550" cy="80200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DE703B9" id="Gruppieren 4" o:spid="_x0000_s1026" style="position:absolute;margin-left:-133.25pt;margin-top:298.3pt;width:101.5pt;height:144.55pt;z-index:-251657216;mso-position-vertical-relative:page;mso-width-relative:margin;mso-height-relative:margin" coordsize="12878,18345" o:gfxdata="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38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Bild 5" o:spid="_x0000_s1027" type="#_x0000_t75" style="position:absolute;left:3530;width:9348;height:4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">
                  <v:imagedata r:id="rId17" o:title=""/>
                </v:shape>
                <v:shape id="Grafik 10" o:spid="_x0000_s1028" type="#_x0000_t75" alt="Flexovit 109 300_2.tif" style="position:absolute;top:13761;width:12223;height:4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">
                  <v:imagedata r:id="rId18" o:title="Flexovit 109 300_2" croptop="14457f" cropright="7747f"/>
                </v:shape>
                <v:shape id="Grafik 11" o:spid="_x0000_s1029" type="#_x0000_t75" style="position:absolute;top:4888;width:12255;height:8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">
                  <v:imagedata r:id="rId19" o:title="" croptop="7385f" cropbottom="13047f" cropleft="8614f" cropright="16733f"/>
                </v:shape>
                <w10:wrap anchory="page"/>
              </v:group>
            </w:pict>
          </mc:Fallback>
        </mc:AlternateContent>
      </w:r>
      <w:r w:rsidR="00C35A38">
        <w:rPr>
          <w:sz w:val="22"/>
          <w:szCs w:val="22"/>
          <w:u w:val="single"/>
        </w:rPr>
        <w:t xml:space="preserve">Vitron7: </w:t>
      </w:r>
      <w:r w:rsidR="00EF085A">
        <w:rPr>
          <w:sz w:val="22"/>
          <w:szCs w:val="22"/>
          <w:u w:val="single"/>
        </w:rPr>
        <w:t xml:space="preserve">Norton Winter verbessert die Performance </w:t>
      </w:r>
      <w:r w:rsidR="009600D2">
        <w:rPr>
          <w:sz w:val="22"/>
          <w:szCs w:val="22"/>
          <w:u w:val="single"/>
        </w:rPr>
        <w:t>seiner innovativen</w:t>
      </w:r>
      <w:r w:rsidR="00EF085A">
        <w:rPr>
          <w:sz w:val="22"/>
          <w:szCs w:val="22"/>
          <w:u w:val="single"/>
        </w:rPr>
        <w:t xml:space="preserve"> </w:t>
      </w:r>
      <w:r w:rsidR="00802CA0">
        <w:rPr>
          <w:sz w:val="22"/>
          <w:szCs w:val="22"/>
          <w:u w:val="single"/>
        </w:rPr>
        <w:br/>
      </w:r>
      <w:r w:rsidR="00EF085A">
        <w:rPr>
          <w:sz w:val="22"/>
          <w:szCs w:val="22"/>
          <w:u w:val="single"/>
        </w:rPr>
        <w:t xml:space="preserve">keramischen cBN-Hochleistungsbindung </w:t>
      </w:r>
    </w:p>
    <w:p w14:paraId="257B7ABF" w14:textId="0E3CA04C" w:rsidR="00B84D2E" w:rsidRDefault="006D3F0D" w:rsidP="00AD10AD">
      <w:pPr>
        <w:rPr>
          <w:rFonts w:cs="Arial"/>
          <w:b/>
          <w:iCs/>
          <w:sz w:val="28"/>
          <w:szCs w:val="28"/>
        </w:rPr>
      </w:pPr>
      <w:r>
        <w:rPr>
          <w:rFonts w:cs="Arial"/>
          <w:b/>
          <w:iCs/>
          <w:sz w:val="28"/>
          <w:szCs w:val="28"/>
        </w:rPr>
        <w:t>Höchste Produktivität</w:t>
      </w:r>
      <w:r w:rsidR="00EF085A">
        <w:rPr>
          <w:rFonts w:cs="Arial"/>
          <w:b/>
          <w:iCs/>
          <w:sz w:val="28"/>
          <w:szCs w:val="28"/>
        </w:rPr>
        <w:t>, bester Service und kurze Lieferzeiten inklusive – dank „Made in Germany“</w:t>
      </w:r>
    </w:p>
    <w:p w14:paraId="0D20C10A" w14:textId="77777777" w:rsidR="00284EE0" w:rsidRPr="001A6514" w:rsidRDefault="00284EE0" w:rsidP="001D0BAB">
      <w:pPr>
        <w:rPr>
          <w:b/>
          <w:bCs/>
          <w:iCs/>
          <w:noProof/>
          <w:sz w:val="28"/>
          <w:szCs w:val="28"/>
          <w:lang w:eastAsia="de-DE"/>
        </w:rPr>
      </w:pPr>
    </w:p>
    <w:p w14:paraId="3C9A5355" w14:textId="6930330D" w:rsidR="009F43F8" w:rsidRDefault="00DC069F" w:rsidP="00E14915">
      <w:pPr>
        <w:rPr>
          <w:rFonts w:cs="Arial"/>
          <w:b/>
          <w:bCs/>
          <w:sz w:val="22"/>
          <w:szCs w:val="22"/>
        </w:rPr>
      </w:pPr>
      <w:bookmarkStart w:id="0" w:name="uzAnfang"/>
      <w:bookmarkStart w:id="1" w:name="voAnfang"/>
      <w:bookmarkEnd w:id="0"/>
      <w:bookmarkEnd w:id="1"/>
      <w:r>
        <w:rPr>
          <w:rFonts w:cs="Arial"/>
          <w:b/>
          <w:bCs/>
          <w:sz w:val="22"/>
          <w:szCs w:val="22"/>
        </w:rPr>
        <w:t xml:space="preserve">Ein echter Produktivitätsgarant für </w:t>
      </w:r>
      <w:r w:rsidR="00802CA0">
        <w:rPr>
          <w:rFonts w:cs="Arial"/>
          <w:b/>
          <w:bCs/>
          <w:sz w:val="22"/>
          <w:szCs w:val="22"/>
        </w:rPr>
        <w:t>Z</w:t>
      </w:r>
      <w:r>
        <w:rPr>
          <w:rFonts w:cs="Arial"/>
          <w:b/>
          <w:bCs/>
          <w:sz w:val="22"/>
          <w:szCs w:val="22"/>
        </w:rPr>
        <w:t>ulieferer, Getriebe</w:t>
      </w:r>
      <w:r w:rsidR="00802CA0">
        <w:rPr>
          <w:rFonts w:cs="Arial"/>
          <w:b/>
          <w:bCs/>
          <w:sz w:val="22"/>
          <w:szCs w:val="22"/>
        </w:rPr>
        <w:t>-</w:t>
      </w:r>
      <w:r>
        <w:rPr>
          <w:rFonts w:cs="Arial"/>
          <w:b/>
          <w:bCs/>
          <w:sz w:val="22"/>
          <w:szCs w:val="22"/>
        </w:rPr>
        <w:t xml:space="preserve"> und Automobilhersteller: Mit Vitron7 bietet </w:t>
      </w:r>
      <w:r w:rsidR="0084377C">
        <w:rPr>
          <w:rFonts w:cs="Arial"/>
          <w:b/>
          <w:bCs/>
          <w:sz w:val="22"/>
          <w:szCs w:val="22"/>
        </w:rPr>
        <w:t>Technologie</w:t>
      </w:r>
      <w:r w:rsidR="009F43F8" w:rsidRPr="001D0667">
        <w:rPr>
          <w:rFonts w:cs="Arial"/>
          <w:b/>
          <w:bCs/>
          <w:sz w:val="22"/>
          <w:szCs w:val="22"/>
        </w:rPr>
        <w:t xml:space="preserve">führer Norton Winter </w:t>
      </w:r>
      <w:r>
        <w:rPr>
          <w:rFonts w:cs="Arial"/>
          <w:b/>
          <w:bCs/>
          <w:sz w:val="22"/>
          <w:szCs w:val="22"/>
        </w:rPr>
        <w:t xml:space="preserve">eine leistungsstarke keramische cBN-Hochleistungsbindung der neuesten Generation. </w:t>
      </w:r>
      <w:r w:rsidR="00B25277" w:rsidRPr="00B14048">
        <w:rPr>
          <w:rFonts w:cs="Arial"/>
          <w:b/>
          <w:bCs/>
          <w:sz w:val="22"/>
          <w:szCs w:val="22"/>
        </w:rPr>
        <w:t xml:space="preserve">Gerade </w:t>
      </w:r>
      <w:r w:rsidR="00773556" w:rsidRPr="00B14048">
        <w:rPr>
          <w:rFonts w:cs="Arial"/>
          <w:b/>
          <w:bCs/>
          <w:sz w:val="22"/>
          <w:szCs w:val="22"/>
        </w:rPr>
        <w:t xml:space="preserve">im Hinblick auf </w:t>
      </w:r>
      <w:r w:rsidR="009632A9" w:rsidRPr="00B14048">
        <w:rPr>
          <w:rFonts w:cs="Arial"/>
          <w:b/>
          <w:bCs/>
          <w:sz w:val="22"/>
          <w:szCs w:val="22"/>
        </w:rPr>
        <w:t>die Herausforderungen der</w:t>
      </w:r>
      <w:r w:rsidR="00773556" w:rsidRPr="00B14048">
        <w:rPr>
          <w:rFonts w:cs="Arial"/>
          <w:b/>
          <w:bCs/>
          <w:sz w:val="22"/>
          <w:szCs w:val="22"/>
        </w:rPr>
        <w:t xml:space="preserve"> E-Mobilität</w:t>
      </w:r>
      <w:r w:rsidR="00BD4225" w:rsidRPr="00B14048">
        <w:rPr>
          <w:rFonts w:cs="Arial"/>
          <w:b/>
          <w:bCs/>
          <w:sz w:val="22"/>
          <w:szCs w:val="22"/>
        </w:rPr>
        <w:t xml:space="preserve"> und den immer strengeren Anforderungen der Industrie an höhere Produktivität und gleichbleibende Werkzeugqualität</w:t>
      </w:r>
      <w:r w:rsidR="007E4D0D" w:rsidRPr="00B14048">
        <w:rPr>
          <w:rFonts w:cs="Arial"/>
          <w:b/>
          <w:bCs/>
          <w:sz w:val="22"/>
          <w:szCs w:val="22"/>
        </w:rPr>
        <w:t xml:space="preserve"> wurde</w:t>
      </w:r>
      <w:r w:rsidR="00BD4225" w:rsidRPr="00B14048">
        <w:rPr>
          <w:rFonts w:cs="Arial"/>
          <w:b/>
          <w:bCs/>
          <w:sz w:val="22"/>
          <w:szCs w:val="22"/>
        </w:rPr>
        <w:t xml:space="preserve"> die Vitron7</w:t>
      </w:r>
      <w:r w:rsidR="00AA60EC" w:rsidRPr="00B14048">
        <w:rPr>
          <w:rFonts w:cs="Arial"/>
          <w:b/>
          <w:bCs/>
          <w:sz w:val="22"/>
          <w:szCs w:val="22"/>
        </w:rPr>
        <w:t>-</w:t>
      </w:r>
      <w:r w:rsidR="00BD4225" w:rsidRPr="00B14048">
        <w:rPr>
          <w:rFonts w:cs="Arial"/>
          <w:b/>
          <w:bCs/>
          <w:sz w:val="22"/>
          <w:szCs w:val="22"/>
        </w:rPr>
        <w:t xml:space="preserve">Bindungstechnologie noch einmal grundlegend </w:t>
      </w:r>
      <w:r w:rsidR="00EC5BB3" w:rsidRPr="00B14048">
        <w:rPr>
          <w:rFonts w:cs="Arial"/>
          <w:b/>
          <w:bCs/>
          <w:sz w:val="22"/>
          <w:szCs w:val="22"/>
        </w:rPr>
        <w:t>optimiert</w:t>
      </w:r>
      <w:r w:rsidR="009632A9" w:rsidRPr="00B14048">
        <w:rPr>
          <w:rFonts w:cs="Arial"/>
          <w:b/>
          <w:bCs/>
          <w:sz w:val="22"/>
          <w:szCs w:val="22"/>
        </w:rPr>
        <w:t xml:space="preserve">. </w:t>
      </w:r>
      <w:r w:rsidR="00CE7363" w:rsidRPr="00B14048">
        <w:rPr>
          <w:rFonts w:cs="Arial"/>
          <w:b/>
          <w:bCs/>
          <w:sz w:val="22"/>
          <w:szCs w:val="22"/>
        </w:rPr>
        <w:t>Vor allem</w:t>
      </w:r>
      <w:r w:rsidR="009632A9" w:rsidRPr="00B14048">
        <w:rPr>
          <w:rFonts w:cs="Arial"/>
          <w:b/>
          <w:bCs/>
          <w:sz w:val="22"/>
          <w:szCs w:val="22"/>
        </w:rPr>
        <w:t xml:space="preserve"> die gleichmäßige Verteilung und Belastung der einzelnen cBN-Schleifkörner im Schleifbelag </w:t>
      </w:r>
      <w:r w:rsidR="005E1843">
        <w:rPr>
          <w:rFonts w:cs="Arial"/>
          <w:b/>
          <w:bCs/>
          <w:sz w:val="22"/>
          <w:szCs w:val="22"/>
        </w:rPr>
        <w:t xml:space="preserve">sind </w:t>
      </w:r>
      <w:r w:rsidR="009632A9" w:rsidRPr="00B14048">
        <w:rPr>
          <w:rFonts w:cs="Arial"/>
          <w:b/>
          <w:bCs/>
          <w:sz w:val="22"/>
          <w:szCs w:val="22"/>
        </w:rPr>
        <w:t xml:space="preserve">wesentliche </w:t>
      </w:r>
      <w:r w:rsidR="00236DDC" w:rsidRPr="00B14048">
        <w:rPr>
          <w:rFonts w:cs="Arial"/>
          <w:b/>
          <w:bCs/>
          <w:sz w:val="22"/>
          <w:szCs w:val="22"/>
        </w:rPr>
        <w:t>Faktor</w:t>
      </w:r>
      <w:r w:rsidR="00236DDC">
        <w:rPr>
          <w:rFonts w:cs="Arial"/>
          <w:b/>
          <w:bCs/>
          <w:sz w:val="22"/>
          <w:szCs w:val="22"/>
        </w:rPr>
        <w:t>en,</w:t>
      </w:r>
      <w:r w:rsidR="005E1843">
        <w:rPr>
          <w:rFonts w:cs="Arial"/>
          <w:b/>
          <w:bCs/>
          <w:sz w:val="22"/>
          <w:szCs w:val="22"/>
        </w:rPr>
        <w:t xml:space="preserve"> um diesen hohen Ansprüchen gerecht zu werden.</w:t>
      </w:r>
      <w:r w:rsidR="009632A9" w:rsidRPr="00B14048">
        <w:rPr>
          <w:rFonts w:cs="Arial"/>
          <w:b/>
          <w:bCs/>
          <w:sz w:val="22"/>
          <w:szCs w:val="22"/>
        </w:rPr>
        <w:t xml:space="preserve"> </w:t>
      </w:r>
      <w:r w:rsidR="00960F4D" w:rsidRPr="00AA60EC">
        <w:rPr>
          <w:rFonts w:cs="Arial"/>
          <w:b/>
          <w:bCs/>
          <w:sz w:val="22"/>
          <w:szCs w:val="22"/>
        </w:rPr>
        <w:t>Die</w:t>
      </w:r>
      <w:r w:rsidR="009632A9">
        <w:rPr>
          <w:rFonts w:cs="Arial"/>
          <w:b/>
          <w:bCs/>
          <w:sz w:val="22"/>
          <w:szCs w:val="22"/>
        </w:rPr>
        <w:t xml:space="preserve"> Schleifkörner</w:t>
      </w:r>
      <w:r w:rsidR="00057931">
        <w:rPr>
          <w:rFonts w:cs="Arial"/>
          <w:b/>
          <w:bCs/>
          <w:sz w:val="22"/>
          <w:szCs w:val="22"/>
        </w:rPr>
        <w:t xml:space="preserve"> </w:t>
      </w:r>
      <w:r w:rsidR="00FD1497">
        <w:rPr>
          <w:rFonts w:cs="Arial"/>
          <w:b/>
          <w:bCs/>
          <w:sz w:val="22"/>
          <w:szCs w:val="22"/>
        </w:rPr>
        <w:t>bleiben</w:t>
      </w:r>
      <w:r w:rsidR="00706A20">
        <w:rPr>
          <w:rFonts w:cs="Arial"/>
          <w:b/>
          <w:bCs/>
          <w:sz w:val="22"/>
          <w:szCs w:val="22"/>
        </w:rPr>
        <w:t xml:space="preserve"> da</w:t>
      </w:r>
      <w:r w:rsidR="00C021C2">
        <w:rPr>
          <w:rFonts w:cs="Arial"/>
          <w:b/>
          <w:bCs/>
          <w:sz w:val="22"/>
          <w:szCs w:val="22"/>
        </w:rPr>
        <w:t>mit</w:t>
      </w:r>
      <w:r w:rsidR="00960F4D" w:rsidRPr="00AA60EC">
        <w:rPr>
          <w:rFonts w:cs="Arial"/>
          <w:b/>
          <w:bCs/>
          <w:sz w:val="22"/>
          <w:szCs w:val="22"/>
        </w:rPr>
        <w:t xml:space="preserve"> </w:t>
      </w:r>
      <w:r w:rsidR="009632A9">
        <w:rPr>
          <w:rFonts w:cs="Arial"/>
          <w:b/>
          <w:bCs/>
          <w:sz w:val="22"/>
          <w:szCs w:val="22"/>
        </w:rPr>
        <w:t>länger</w:t>
      </w:r>
      <w:r w:rsidR="00960F4D" w:rsidRPr="00AA60EC">
        <w:rPr>
          <w:rFonts w:cs="Arial"/>
          <w:b/>
          <w:bCs/>
          <w:sz w:val="22"/>
          <w:szCs w:val="22"/>
        </w:rPr>
        <w:t xml:space="preserve"> im Einsatz</w:t>
      </w:r>
      <w:r w:rsidR="00C13348">
        <w:rPr>
          <w:rFonts w:cs="Arial"/>
          <w:b/>
          <w:bCs/>
          <w:sz w:val="22"/>
          <w:szCs w:val="22"/>
        </w:rPr>
        <w:t>, was zu</w:t>
      </w:r>
      <w:r w:rsidR="00EA18FB">
        <w:rPr>
          <w:rFonts w:cs="Arial"/>
          <w:b/>
          <w:bCs/>
          <w:sz w:val="22"/>
          <w:szCs w:val="22"/>
        </w:rPr>
        <w:t xml:space="preserve"> </w:t>
      </w:r>
      <w:r>
        <w:rPr>
          <w:rFonts w:cs="Arial"/>
          <w:b/>
          <w:bCs/>
          <w:sz w:val="22"/>
          <w:szCs w:val="22"/>
        </w:rPr>
        <w:t>besonders geringen Abweichungen der Schleifergebnisse sowie zu einer höheren Anzahl von Werkstücken pro Abrichtzyklus</w:t>
      </w:r>
      <w:r w:rsidR="00057931">
        <w:rPr>
          <w:rFonts w:cs="Arial"/>
          <w:b/>
          <w:bCs/>
          <w:sz w:val="22"/>
          <w:szCs w:val="22"/>
        </w:rPr>
        <w:t xml:space="preserve"> führt</w:t>
      </w:r>
      <w:r>
        <w:rPr>
          <w:rFonts w:cs="Arial"/>
          <w:b/>
          <w:bCs/>
          <w:sz w:val="22"/>
          <w:szCs w:val="22"/>
        </w:rPr>
        <w:t xml:space="preserve">. Ein weiterer entscheidender Vorteil: Die </w:t>
      </w:r>
      <w:r w:rsidR="00A87577">
        <w:rPr>
          <w:rFonts w:cs="Arial"/>
          <w:b/>
          <w:bCs/>
          <w:sz w:val="22"/>
          <w:szCs w:val="22"/>
        </w:rPr>
        <w:t xml:space="preserve">optimierten </w:t>
      </w:r>
      <w:r>
        <w:rPr>
          <w:rFonts w:cs="Arial"/>
          <w:b/>
          <w:bCs/>
          <w:sz w:val="22"/>
          <w:szCs w:val="22"/>
        </w:rPr>
        <w:t xml:space="preserve">Vitron7-Schleifscheiben werden ab sofort </w:t>
      </w:r>
      <w:r w:rsidR="000B2101">
        <w:rPr>
          <w:rFonts w:cs="Arial"/>
          <w:b/>
          <w:bCs/>
          <w:sz w:val="22"/>
          <w:szCs w:val="22"/>
        </w:rPr>
        <w:t>am Norton Winter</w:t>
      </w:r>
      <w:r w:rsidR="00EC4DA2">
        <w:rPr>
          <w:rFonts w:cs="Arial"/>
          <w:b/>
          <w:bCs/>
          <w:sz w:val="22"/>
          <w:szCs w:val="22"/>
        </w:rPr>
        <w:t>-</w:t>
      </w:r>
      <w:r w:rsidR="005A0AEE">
        <w:rPr>
          <w:rFonts w:cs="Arial"/>
          <w:b/>
          <w:bCs/>
          <w:sz w:val="22"/>
          <w:szCs w:val="22"/>
        </w:rPr>
        <w:t>Produktionss</w:t>
      </w:r>
      <w:r w:rsidR="000B2101">
        <w:rPr>
          <w:rFonts w:cs="Arial"/>
          <w:b/>
          <w:bCs/>
          <w:sz w:val="22"/>
          <w:szCs w:val="22"/>
        </w:rPr>
        <w:t xml:space="preserve">tandort in Norderstedt bei Hamburg gefertigt. „Dadurch </w:t>
      </w:r>
      <w:r w:rsidR="00AC02BD">
        <w:rPr>
          <w:rFonts w:cs="Arial"/>
          <w:b/>
          <w:bCs/>
          <w:sz w:val="22"/>
          <w:szCs w:val="22"/>
        </w:rPr>
        <w:t xml:space="preserve"> ermöglichen</w:t>
      </w:r>
      <w:r w:rsidR="00EC4DA2">
        <w:rPr>
          <w:rFonts w:cs="Arial"/>
          <w:b/>
          <w:bCs/>
          <w:sz w:val="22"/>
          <w:szCs w:val="22"/>
        </w:rPr>
        <w:t xml:space="preserve"> wir kurze</w:t>
      </w:r>
      <w:r w:rsidR="000B2101">
        <w:rPr>
          <w:rFonts w:cs="Arial"/>
          <w:b/>
          <w:bCs/>
          <w:sz w:val="22"/>
          <w:szCs w:val="22"/>
        </w:rPr>
        <w:t xml:space="preserve"> Lieferzeiten</w:t>
      </w:r>
      <w:r w:rsidR="00E03C53">
        <w:rPr>
          <w:rFonts w:cs="Arial"/>
          <w:b/>
          <w:bCs/>
          <w:sz w:val="22"/>
          <w:szCs w:val="22"/>
        </w:rPr>
        <w:t xml:space="preserve"> </w:t>
      </w:r>
      <w:r w:rsidR="006A49EF">
        <w:rPr>
          <w:rFonts w:cs="Arial"/>
          <w:b/>
          <w:bCs/>
          <w:sz w:val="22"/>
          <w:szCs w:val="22"/>
        </w:rPr>
        <w:t xml:space="preserve">und </w:t>
      </w:r>
      <w:r w:rsidR="00E03C53">
        <w:rPr>
          <w:rFonts w:cs="Arial"/>
          <w:b/>
          <w:bCs/>
          <w:sz w:val="22"/>
          <w:szCs w:val="22"/>
        </w:rPr>
        <w:t>Transportwege</w:t>
      </w:r>
      <w:r w:rsidR="000B2101">
        <w:rPr>
          <w:rFonts w:cs="Arial"/>
          <w:b/>
          <w:bCs/>
          <w:sz w:val="22"/>
          <w:szCs w:val="22"/>
        </w:rPr>
        <w:t xml:space="preserve">“, erklärt </w:t>
      </w:r>
      <w:r w:rsidR="002D4C7C">
        <w:rPr>
          <w:rFonts w:cs="Arial"/>
          <w:b/>
          <w:bCs/>
          <w:sz w:val="22"/>
          <w:szCs w:val="22"/>
        </w:rPr>
        <w:t>Hang Dai, Produkt Manager SA Vitrified Bond EMEA</w:t>
      </w:r>
      <w:r w:rsidR="00762ED7">
        <w:rPr>
          <w:rFonts w:cs="Arial"/>
          <w:b/>
          <w:bCs/>
          <w:sz w:val="22"/>
          <w:szCs w:val="22"/>
        </w:rPr>
        <w:t>. „</w:t>
      </w:r>
      <w:r w:rsidR="00EC4DA2">
        <w:rPr>
          <w:rFonts w:cs="Arial"/>
          <w:b/>
          <w:bCs/>
          <w:sz w:val="22"/>
          <w:szCs w:val="22"/>
        </w:rPr>
        <w:t xml:space="preserve">Zudem </w:t>
      </w:r>
      <w:r w:rsidR="003E38E5">
        <w:rPr>
          <w:rFonts w:cs="Arial"/>
          <w:b/>
          <w:bCs/>
          <w:sz w:val="22"/>
          <w:szCs w:val="22"/>
        </w:rPr>
        <w:t xml:space="preserve">können </w:t>
      </w:r>
      <w:r w:rsidR="00EC4DA2">
        <w:rPr>
          <w:rFonts w:cs="Arial"/>
          <w:b/>
          <w:bCs/>
          <w:sz w:val="22"/>
          <w:szCs w:val="22"/>
        </w:rPr>
        <w:t>wir unseren Kunden weitere, umfassende</w:t>
      </w:r>
      <w:r w:rsidR="00762ED7">
        <w:rPr>
          <w:rFonts w:cs="Arial"/>
          <w:b/>
          <w:bCs/>
          <w:sz w:val="22"/>
          <w:szCs w:val="22"/>
        </w:rPr>
        <w:t xml:space="preserve"> Serviceleistungen</w:t>
      </w:r>
      <w:r w:rsidR="003E38E5">
        <w:rPr>
          <w:rFonts w:cs="Arial"/>
          <w:b/>
          <w:bCs/>
          <w:sz w:val="22"/>
          <w:szCs w:val="22"/>
        </w:rPr>
        <w:t xml:space="preserve"> </w:t>
      </w:r>
      <w:r w:rsidR="005A0AEE">
        <w:rPr>
          <w:rFonts w:cs="Arial"/>
          <w:b/>
          <w:bCs/>
          <w:sz w:val="22"/>
          <w:szCs w:val="22"/>
        </w:rPr>
        <w:t>bieten</w:t>
      </w:r>
      <w:r w:rsidR="00762ED7">
        <w:rPr>
          <w:rFonts w:cs="Arial"/>
          <w:b/>
          <w:bCs/>
          <w:sz w:val="22"/>
          <w:szCs w:val="22"/>
        </w:rPr>
        <w:t>.</w:t>
      </w:r>
      <w:r w:rsidR="009632A9">
        <w:rPr>
          <w:rFonts w:cs="Arial"/>
          <w:b/>
          <w:bCs/>
          <w:sz w:val="22"/>
          <w:szCs w:val="22"/>
        </w:rPr>
        <w:t>“</w:t>
      </w:r>
    </w:p>
    <w:p w14:paraId="077BAE49" w14:textId="77777777" w:rsidR="00B333DA" w:rsidRDefault="00B333DA" w:rsidP="00E14915">
      <w:pPr>
        <w:rPr>
          <w:rFonts w:cs="Arial"/>
          <w:b/>
          <w:bCs/>
          <w:sz w:val="22"/>
          <w:szCs w:val="22"/>
        </w:rPr>
      </w:pPr>
    </w:p>
    <w:p w14:paraId="135D1C86" w14:textId="3F3853E4" w:rsidR="00802CA0" w:rsidRDefault="00762ED7" w:rsidP="00E14915">
      <w:pPr>
        <w:rPr>
          <w:rFonts w:cs="Arial"/>
          <w:sz w:val="22"/>
          <w:szCs w:val="22"/>
        </w:rPr>
      </w:pPr>
      <w:r>
        <w:rPr>
          <w:rFonts w:cs="Arial"/>
          <w:sz w:val="22"/>
          <w:szCs w:val="22"/>
        </w:rPr>
        <w:t xml:space="preserve">Die deutliche Performance-Steigerung der neuen Vitron7-Technologie drückt sich insbesondere in einer verlässlichen, um bis zu 30 % längeren Werkstückstandzeit </w:t>
      </w:r>
      <w:r w:rsidR="00EF4D24">
        <w:rPr>
          <w:rFonts w:cs="Arial"/>
          <w:sz w:val="22"/>
          <w:szCs w:val="22"/>
        </w:rPr>
        <w:t xml:space="preserve">gegenüber herkömmlichen cBN-Schleifscheiben </w:t>
      </w:r>
      <w:r w:rsidR="008960A1">
        <w:rPr>
          <w:rFonts w:cs="Arial"/>
          <w:sz w:val="22"/>
          <w:szCs w:val="22"/>
        </w:rPr>
        <w:t xml:space="preserve">aus. Dadurch ergibt sich eine spürbare Reduzierung der Kosten pro Teil und </w:t>
      </w:r>
      <w:r w:rsidR="005E0B27">
        <w:rPr>
          <w:rFonts w:cs="Arial"/>
          <w:sz w:val="22"/>
          <w:szCs w:val="22"/>
        </w:rPr>
        <w:t xml:space="preserve">damit auch </w:t>
      </w:r>
      <w:r w:rsidR="008960A1">
        <w:rPr>
          <w:rFonts w:cs="Arial"/>
          <w:sz w:val="22"/>
          <w:szCs w:val="22"/>
        </w:rPr>
        <w:t xml:space="preserve">der Gesamtfertigungskosten. </w:t>
      </w:r>
      <w:r w:rsidR="0063481F">
        <w:rPr>
          <w:rFonts w:cs="Arial"/>
          <w:sz w:val="22"/>
          <w:szCs w:val="22"/>
        </w:rPr>
        <w:t xml:space="preserve">Zum Einsatz kommt Vitron7 </w:t>
      </w:r>
      <w:r w:rsidR="00F67BB1">
        <w:rPr>
          <w:rFonts w:cs="Arial"/>
          <w:sz w:val="22"/>
          <w:szCs w:val="22"/>
        </w:rPr>
        <w:t>in</w:t>
      </w:r>
      <w:r w:rsidR="0063481F">
        <w:rPr>
          <w:rFonts w:cs="Arial"/>
          <w:sz w:val="22"/>
          <w:szCs w:val="22"/>
        </w:rPr>
        <w:t xml:space="preserve"> verschiedenen Innen- und Außenrundschleifoperationen. </w:t>
      </w:r>
    </w:p>
    <w:p w14:paraId="28AEFD00" w14:textId="77777777" w:rsidR="00802CA0" w:rsidRDefault="00802CA0" w:rsidP="00E14915">
      <w:pPr>
        <w:rPr>
          <w:rFonts w:cs="Arial"/>
          <w:sz w:val="22"/>
          <w:szCs w:val="22"/>
        </w:rPr>
      </w:pPr>
    </w:p>
    <w:p w14:paraId="2ED9E828" w14:textId="68469AD7" w:rsidR="009F43F8" w:rsidRDefault="008960A1" w:rsidP="00E14915">
      <w:pPr>
        <w:rPr>
          <w:rFonts w:cs="Arial"/>
          <w:sz w:val="22"/>
          <w:szCs w:val="22"/>
        </w:rPr>
      </w:pPr>
      <w:r>
        <w:rPr>
          <w:rFonts w:cs="Arial"/>
          <w:sz w:val="22"/>
          <w:szCs w:val="22"/>
        </w:rPr>
        <w:t>„</w:t>
      </w:r>
      <w:r w:rsidR="005F42CB">
        <w:rPr>
          <w:rFonts w:cs="Arial"/>
          <w:sz w:val="22"/>
          <w:szCs w:val="22"/>
        </w:rPr>
        <w:t>D</w:t>
      </w:r>
      <w:r>
        <w:rPr>
          <w:rFonts w:cs="Arial"/>
          <w:sz w:val="22"/>
          <w:szCs w:val="22"/>
        </w:rPr>
        <w:t xml:space="preserve">ie Vorteile von Vitron7 </w:t>
      </w:r>
      <w:r w:rsidR="00C90C24">
        <w:rPr>
          <w:rFonts w:cs="Arial"/>
          <w:sz w:val="22"/>
          <w:szCs w:val="22"/>
        </w:rPr>
        <w:t xml:space="preserve">machen sich </w:t>
      </w:r>
      <w:r>
        <w:rPr>
          <w:rFonts w:cs="Arial"/>
          <w:sz w:val="22"/>
          <w:szCs w:val="22"/>
        </w:rPr>
        <w:t xml:space="preserve">beispielsweise in der Bearbeitung von </w:t>
      </w:r>
      <w:r w:rsidR="00802CA0">
        <w:rPr>
          <w:rFonts w:cs="Arial"/>
          <w:sz w:val="22"/>
          <w:szCs w:val="22"/>
        </w:rPr>
        <w:br/>
      </w:r>
      <w:r>
        <w:rPr>
          <w:rFonts w:cs="Arial"/>
          <w:sz w:val="22"/>
          <w:szCs w:val="22"/>
        </w:rPr>
        <w:t xml:space="preserve">E-Rotorwellen sowie von Kurbel-, Nocken- und Getriebewellen </w:t>
      </w:r>
      <w:r w:rsidR="009A336A">
        <w:rPr>
          <w:rFonts w:cs="Arial"/>
          <w:sz w:val="22"/>
          <w:szCs w:val="22"/>
        </w:rPr>
        <w:t xml:space="preserve">und </w:t>
      </w:r>
      <w:r>
        <w:rPr>
          <w:rFonts w:cs="Arial"/>
          <w:sz w:val="22"/>
          <w:szCs w:val="22"/>
        </w:rPr>
        <w:t xml:space="preserve">bei Bohrungen </w:t>
      </w:r>
      <w:r>
        <w:rPr>
          <w:rFonts w:cs="Arial"/>
          <w:sz w:val="22"/>
          <w:szCs w:val="22"/>
        </w:rPr>
        <w:lastRenderedPageBreak/>
        <w:t xml:space="preserve">von Zahnrädern </w:t>
      </w:r>
      <w:r w:rsidR="00C90C24">
        <w:rPr>
          <w:rFonts w:cs="Arial"/>
          <w:sz w:val="22"/>
          <w:szCs w:val="22"/>
        </w:rPr>
        <w:t>deutlich bemerkbar</w:t>
      </w:r>
      <w:r>
        <w:rPr>
          <w:rFonts w:cs="Arial"/>
          <w:sz w:val="22"/>
          <w:szCs w:val="22"/>
        </w:rPr>
        <w:t xml:space="preserve">“, so </w:t>
      </w:r>
      <w:r w:rsidR="00F67BB1" w:rsidRPr="00CE7363">
        <w:rPr>
          <w:rFonts w:cs="Arial"/>
          <w:color w:val="000000" w:themeColor="text1"/>
          <w:sz w:val="22"/>
          <w:szCs w:val="22"/>
        </w:rPr>
        <w:t>Hang Dai</w:t>
      </w:r>
      <w:r w:rsidRPr="00CE7363">
        <w:rPr>
          <w:rFonts w:cs="Arial"/>
          <w:color w:val="000000" w:themeColor="text1"/>
          <w:sz w:val="22"/>
          <w:szCs w:val="22"/>
        </w:rPr>
        <w:t xml:space="preserve">. </w:t>
      </w:r>
      <w:r w:rsidR="00EF4D24">
        <w:rPr>
          <w:rFonts w:cs="Arial"/>
          <w:sz w:val="22"/>
          <w:szCs w:val="22"/>
        </w:rPr>
        <w:t xml:space="preserve">Neben der verlängerten Standzeit und einer höheren Produktivität profitieren </w:t>
      </w:r>
      <w:r w:rsidR="005D5841">
        <w:rPr>
          <w:rFonts w:cs="Arial"/>
          <w:sz w:val="22"/>
          <w:szCs w:val="22"/>
        </w:rPr>
        <w:t xml:space="preserve">Hersteller so </w:t>
      </w:r>
      <w:r w:rsidR="001B437C">
        <w:rPr>
          <w:rFonts w:cs="Arial"/>
          <w:sz w:val="22"/>
          <w:szCs w:val="22"/>
        </w:rPr>
        <w:t xml:space="preserve">auch </w:t>
      </w:r>
      <w:r w:rsidR="005D5841">
        <w:rPr>
          <w:rFonts w:cs="Arial"/>
          <w:sz w:val="22"/>
          <w:szCs w:val="22"/>
        </w:rPr>
        <w:t>von selteneren Werkzeugwechseln und einem homogenen Verschleiß des Schleifbelages</w:t>
      </w:r>
      <w:r w:rsidR="007B2E30">
        <w:rPr>
          <w:rFonts w:cs="Arial"/>
          <w:sz w:val="22"/>
          <w:szCs w:val="22"/>
        </w:rPr>
        <w:t>.</w:t>
      </w:r>
      <w:r w:rsidR="005D5841">
        <w:rPr>
          <w:rFonts w:cs="Arial"/>
          <w:sz w:val="22"/>
          <w:szCs w:val="22"/>
        </w:rPr>
        <w:t xml:space="preserve"> </w:t>
      </w:r>
      <w:r w:rsidR="007B2E30">
        <w:rPr>
          <w:rFonts w:cs="Arial"/>
          <w:sz w:val="22"/>
          <w:szCs w:val="22"/>
        </w:rPr>
        <w:t xml:space="preserve">Das führt </w:t>
      </w:r>
      <w:r w:rsidR="005D5841">
        <w:rPr>
          <w:rFonts w:cs="Arial"/>
          <w:sz w:val="22"/>
          <w:szCs w:val="22"/>
        </w:rPr>
        <w:t>wiederum zu einer geringeren Reibung während des Schleifprozesses und</w:t>
      </w:r>
      <w:r w:rsidR="001B437C">
        <w:rPr>
          <w:rFonts w:cs="Arial"/>
          <w:sz w:val="22"/>
          <w:szCs w:val="22"/>
        </w:rPr>
        <w:t xml:space="preserve"> reduziert</w:t>
      </w:r>
      <w:r w:rsidR="007B2E30">
        <w:rPr>
          <w:rFonts w:cs="Arial"/>
          <w:sz w:val="22"/>
          <w:szCs w:val="22"/>
        </w:rPr>
        <w:t xml:space="preserve"> </w:t>
      </w:r>
      <w:r w:rsidR="005D5841">
        <w:rPr>
          <w:rFonts w:cs="Arial"/>
          <w:sz w:val="22"/>
          <w:szCs w:val="22"/>
        </w:rPr>
        <w:t xml:space="preserve">thermische </w:t>
      </w:r>
      <w:r w:rsidR="00F86398">
        <w:rPr>
          <w:rFonts w:cs="Arial"/>
          <w:sz w:val="22"/>
          <w:szCs w:val="22"/>
        </w:rPr>
        <w:t>Schäden am Werkstück</w:t>
      </w:r>
      <w:r w:rsidR="005D5841">
        <w:rPr>
          <w:rFonts w:cs="Arial"/>
          <w:sz w:val="22"/>
          <w:szCs w:val="22"/>
        </w:rPr>
        <w:t xml:space="preserve">. </w:t>
      </w:r>
    </w:p>
    <w:p w14:paraId="7D123AE2" w14:textId="3F69E37E" w:rsidR="005D5841" w:rsidRDefault="005D5841" w:rsidP="00E14915">
      <w:pPr>
        <w:rPr>
          <w:rFonts w:cs="Arial"/>
          <w:sz w:val="22"/>
          <w:szCs w:val="22"/>
        </w:rPr>
      </w:pPr>
    </w:p>
    <w:p w14:paraId="2E215B86" w14:textId="0FDBA0E5" w:rsidR="009600D2" w:rsidRPr="009600D2" w:rsidRDefault="009600D2" w:rsidP="00E14915">
      <w:pPr>
        <w:rPr>
          <w:rFonts w:cs="Arial"/>
          <w:b/>
          <w:bCs/>
          <w:sz w:val="22"/>
          <w:szCs w:val="22"/>
        </w:rPr>
      </w:pPr>
      <w:r>
        <w:rPr>
          <w:rFonts w:cs="Arial"/>
          <w:b/>
          <w:bCs/>
          <w:sz w:val="22"/>
          <w:szCs w:val="22"/>
        </w:rPr>
        <w:t>Maßgeschneidert und mit leichtem CarbonForce-Grundkörper</w:t>
      </w:r>
    </w:p>
    <w:p w14:paraId="776542C0" w14:textId="0ABFF74D" w:rsidR="001B437C" w:rsidRDefault="0083599F" w:rsidP="00E14915">
      <w:pPr>
        <w:rPr>
          <w:rFonts w:cs="Arial"/>
          <w:sz w:val="22"/>
          <w:szCs w:val="22"/>
        </w:rPr>
      </w:pPr>
      <w:r>
        <w:rPr>
          <w:rFonts w:cs="Arial"/>
          <w:sz w:val="22"/>
          <w:szCs w:val="22"/>
        </w:rPr>
        <w:t>Schleiflösungen mit Vitron7</w:t>
      </w:r>
      <w:r w:rsidR="00AA60EC">
        <w:rPr>
          <w:rFonts w:cs="Arial"/>
          <w:sz w:val="22"/>
          <w:szCs w:val="22"/>
        </w:rPr>
        <w:t>-</w:t>
      </w:r>
      <w:r>
        <w:rPr>
          <w:rFonts w:cs="Arial"/>
          <w:sz w:val="22"/>
          <w:szCs w:val="22"/>
        </w:rPr>
        <w:t xml:space="preserve">Bindungstechnologie </w:t>
      </w:r>
      <w:r w:rsidR="0023719D">
        <w:rPr>
          <w:rFonts w:cs="Arial"/>
          <w:sz w:val="22"/>
          <w:szCs w:val="22"/>
        </w:rPr>
        <w:t xml:space="preserve">werden </w:t>
      </w:r>
      <w:r w:rsidR="001B437C">
        <w:rPr>
          <w:rFonts w:cs="Arial"/>
          <w:sz w:val="22"/>
          <w:szCs w:val="22"/>
        </w:rPr>
        <w:t xml:space="preserve">von Norton Winter </w:t>
      </w:r>
      <w:r w:rsidR="0023719D">
        <w:rPr>
          <w:rFonts w:cs="Arial"/>
          <w:sz w:val="22"/>
          <w:szCs w:val="22"/>
        </w:rPr>
        <w:t xml:space="preserve">als </w:t>
      </w:r>
      <w:r w:rsidR="00EC4DA2">
        <w:rPr>
          <w:rFonts w:cs="Arial"/>
          <w:sz w:val="22"/>
          <w:szCs w:val="22"/>
        </w:rPr>
        <w:t xml:space="preserve">sogenannte </w:t>
      </w:r>
      <w:r w:rsidR="0023719D">
        <w:rPr>
          <w:rFonts w:cs="Arial"/>
          <w:sz w:val="22"/>
          <w:szCs w:val="22"/>
        </w:rPr>
        <w:t>MTO</w:t>
      </w:r>
      <w:r w:rsidR="001B437C">
        <w:rPr>
          <w:rFonts w:cs="Arial"/>
          <w:sz w:val="22"/>
          <w:szCs w:val="22"/>
        </w:rPr>
        <w:t>-Produkt</w:t>
      </w:r>
      <w:r w:rsidR="00EC4DA2">
        <w:rPr>
          <w:rFonts w:cs="Arial"/>
          <w:sz w:val="22"/>
          <w:szCs w:val="22"/>
        </w:rPr>
        <w:t>e</w:t>
      </w:r>
      <w:r w:rsidR="0023719D">
        <w:rPr>
          <w:rFonts w:cs="Arial"/>
          <w:sz w:val="22"/>
          <w:szCs w:val="22"/>
        </w:rPr>
        <w:t xml:space="preserve"> (Made </w:t>
      </w:r>
      <w:r w:rsidR="00B8181A">
        <w:rPr>
          <w:rFonts w:cs="Arial"/>
          <w:sz w:val="22"/>
          <w:szCs w:val="22"/>
        </w:rPr>
        <w:t>T</w:t>
      </w:r>
      <w:r w:rsidR="0023719D">
        <w:rPr>
          <w:rFonts w:cs="Arial"/>
          <w:sz w:val="22"/>
          <w:szCs w:val="22"/>
        </w:rPr>
        <w:t xml:space="preserve">o </w:t>
      </w:r>
      <w:r w:rsidR="00B8181A">
        <w:rPr>
          <w:rFonts w:cs="Arial"/>
          <w:sz w:val="22"/>
          <w:szCs w:val="22"/>
        </w:rPr>
        <w:t>O</w:t>
      </w:r>
      <w:r w:rsidR="0023719D">
        <w:rPr>
          <w:rFonts w:cs="Arial"/>
          <w:sz w:val="22"/>
          <w:szCs w:val="22"/>
        </w:rPr>
        <w:t>rder) angeboten</w:t>
      </w:r>
      <w:r w:rsidR="00EC4DA2">
        <w:rPr>
          <w:rFonts w:cs="Arial"/>
          <w:sz w:val="22"/>
          <w:szCs w:val="22"/>
        </w:rPr>
        <w:t>, d.</w:t>
      </w:r>
      <w:r w:rsidR="00E14915">
        <w:rPr>
          <w:rFonts w:cs="Arial"/>
          <w:sz w:val="22"/>
          <w:szCs w:val="22"/>
        </w:rPr>
        <w:t xml:space="preserve"> </w:t>
      </w:r>
      <w:r w:rsidR="00EC4DA2">
        <w:rPr>
          <w:rFonts w:cs="Arial"/>
          <w:sz w:val="22"/>
          <w:szCs w:val="22"/>
        </w:rPr>
        <w:t>h. individuell</w:t>
      </w:r>
      <w:r w:rsidR="0023719D">
        <w:rPr>
          <w:rFonts w:cs="Arial"/>
          <w:sz w:val="22"/>
          <w:szCs w:val="22"/>
        </w:rPr>
        <w:t xml:space="preserve"> und </w:t>
      </w:r>
      <w:r w:rsidR="00B8181A">
        <w:rPr>
          <w:rFonts w:cs="Arial"/>
          <w:sz w:val="22"/>
          <w:szCs w:val="22"/>
        </w:rPr>
        <w:t xml:space="preserve">mit höchster Präzision </w:t>
      </w:r>
      <w:r>
        <w:rPr>
          <w:rFonts w:cs="Arial"/>
          <w:sz w:val="22"/>
          <w:szCs w:val="22"/>
        </w:rPr>
        <w:t xml:space="preserve">passgenau </w:t>
      </w:r>
      <w:r w:rsidR="001249D1">
        <w:rPr>
          <w:rFonts w:cs="Arial"/>
          <w:sz w:val="22"/>
          <w:szCs w:val="22"/>
        </w:rPr>
        <w:t>auf den</w:t>
      </w:r>
      <w:r>
        <w:rPr>
          <w:rFonts w:cs="Arial"/>
          <w:sz w:val="22"/>
          <w:szCs w:val="22"/>
        </w:rPr>
        <w:t xml:space="preserve"> </w:t>
      </w:r>
      <w:r w:rsidR="00B8181A">
        <w:rPr>
          <w:rFonts w:cs="Arial"/>
          <w:sz w:val="22"/>
          <w:szCs w:val="22"/>
        </w:rPr>
        <w:t>jeweiligen Einsatzbereich sowie d</w:t>
      </w:r>
      <w:r w:rsidR="001249D1">
        <w:rPr>
          <w:rFonts w:cs="Arial"/>
          <w:sz w:val="22"/>
          <w:szCs w:val="22"/>
        </w:rPr>
        <w:t>ie</w:t>
      </w:r>
      <w:r w:rsidR="00B8181A">
        <w:rPr>
          <w:rFonts w:cs="Arial"/>
          <w:sz w:val="22"/>
          <w:szCs w:val="22"/>
        </w:rPr>
        <w:t xml:space="preserve"> </w:t>
      </w:r>
      <w:r w:rsidR="0023719D">
        <w:rPr>
          <w:rFonts w:cs="Arial"/>
          <w:sz w:val="22"/>
          <w:szCs w:val="22"/>
        </w:rPr>
        <w:t xml:space="preserve">Kundenanforderungen hergestellt. </w:t>
      </w:r>
      <w:r w:rsidR="00A75244">
        <w:rPr>
          <w:rFonts w:cs="Arial"/>
          <w:sz w:val="22"/>
          <w:szCs w:val="22"/>
        </w:rPr>
        <w:t xml:space="preserve">Die perfekte Einstellung an der Maschine erfolgt </w:t>
      </w:r>
      <w:r w:rsidR="00EC4DA2">
        <w:rPr>
          <w:rFonts w:cs="Arial"/>
          <w:sz w:val="22"/>
          <w:szCs w:val="22"/>
        </w:rPr>
        <w:t xml:space="preserve">durch die erfahrenen Anwendungstechniker </w:t>
      </w:r>
      <w:r w:rsidR="00A75244">
        <w:rPr>
          <w:rFonts w:cs="Arial"/>
          <w:sz w:val="22"/>
          <w:szCs w:val="22"/>
        </w:rPr>
        <w:t xml:space="preserve">gemeinsam mit dem Kunden vor Ort. </w:t>
      </w:r>
      <w:r w:rsidR="0023719D">
        <w:rPr>
          <w:rFonts w:cs="Arial"/>
          <w:sz w:val="22"/>
          <w:szCs w:val="22"/>
        </w:rPr>
        <w:t xml:space="preserve">Dabei sind alle gängigen Abmessungen und Profile von cBN-Schleifscheiben erhältlich. </w:t>
      </w:r>
    </w:p>
    <w:p w14:paraId="68448313" w14:textId="77777777" w:rsidR="001B437C" w:rsidRDefault="001B437C" w:rsidP="00E14915">
      <w:pPr>
        <w:rPr>
          <w:rFonts w:cs="Arial"/>
          <w:sz w:val="22"/>
          <w:szCs w:val="22"/>
        </w:rPr>
      </w:pPr>
    </w:p>
    <w:p w14:paraId="5C49281F" w14:textId="67F8DE23" w:rsidR="005D5841" w:rsidRDefault="0023719D" w:rsidP="00E14915">
      <w:pPr>
        <w:rPr>
          <w:rFonts w:cs="Arial"/>
          <w:sz w:val="22"/>
          <w:szCs w:val="22"/>
        </w:rPr>
      </w:pPr>
      <w:r>
        <w:rPr>
          <w:rFonts w:cs="Arial"/>
          <w:sz w:val="22"/>
          <w:szCs w:val="22"/>
        </w:rPr>
        <w:t>Darüber hinaus sind Vitron7-Außenrund-Schleifscheiben auch mit einem Norton Winter CarbonFor</w:t>
      </w:r>
      <w:r w:rsidR="009600D2">
        <w:rPr>
          <w:rFonts w:cs="Arial"/>
          <w:sz w:val="22"/>
          <w:szCs w:val="22"/>
        </w:rPr>
        <w:t>c</w:t>
      </w:r>
      <w:r>
        <w:rPr>
          <w:rFonts w:cs="Arial"/>
          <w:sz w:val="22"/>
          <w:szCs w:val="22"/>
        </w:rPr>
        <w:t xml:space="preserve">e-Grundkörper lieferbar. </w:t>
      </w:r>
      <w:r w:rsidR="007A6700">
        <w:rPr>
          <w:rFonts w:cs="Arial"/>
          <w:sz w:val="22"/>
          <w:szCs w:val="22"/>
        </w:rPr>
        <w:t>Diese leichten CFK-Grundkörper bieten die Sicherheit und Leistung herkömmlicher superabrasiver</w:t>
      </w:r>
      <w:r w:rsidR="00E14915">
        <w:rPr>
          <w:rFonts w:cs="Arial"/>
          <w:sz w:val="22"/>
          <w:szCs w:val="22"/>
        </w:rPr>
        <w:t xml:space="preserve"> </w:t>
      </w:r>
      <w:r w:rsidR="007A6700">
        <w:rPr>
          <w:rFonts w:cs="Arial"/>
          <w:sz w:val="22"/>
          <w:szCs w:val="22"/>
        </w:rPr>
        <w:t>Präzisionsschleifscheiben bei einem gleichzeitig um bis zu 75 % geringeren Gewicht im Vergleich zu Schleifscheiben mit Stahlgrundkörper.</w:t>
      </w:r>
    </w:p>
    <w:p w14:paraId="0727F1B3" w14:textId="22700784" w:rsidR="007A6700" w:rsidRDefault="007A6700" w:rsidP="00E14915">
      <w:pPr>
        <w:rPr>
          <w:rFonts w:cs="Arial"/>
          <w:sz w:val="22"/>
          <w:szCs w:val="22"/>
        </w:rPr>
      </w:pPr>
    </w:p>
    <w:p w14:paraId="37A9BC12" w14:textId="4EE65303" w:rsidR="00014A17" w:rsidRPr="00E14915" w:rsidRDefault="007A6700" w:rsidP="00E14915">
      <w:r>
        <w:rPr>
          <w:rFonts w:cs="Arial"/>
          <w:sz w:val="22"/>
          <w:szCs w:val="22"/>
        </w:rPr>
        <w:t xml:space="preserve">Alle Informationen sowie Fallstudien, </w:t>
      </w:r>
      <w:r w:rsidRPr="00E14915">
        <w:rPr>
          <w:rFonts w:cs="Arial"/>
          <w:sz w:val="22"/>
          <w:szCs w:val="22"/>
        </w:rPr>
        <w:t>die die Produktivitätsvorteile von Vitron7</w:t>
      </w:r>
      <w:r w:rsidR="00CE7363" w:rsidRPr="00E14915">
        <w:rPr>
          <w:rFonts w:cs="Arial"/>
          <w:sz w:val="22"/>
          <w:szCs w:val="22"/>
        </w:rPr>
        <w:t xml:space="preserve"> z. B. anhand der Bearbeitung einer E-Rotorwelle</w:t>
      </w:r>
      <w:r w:rsidRPr="00E14915">
        <w:rPr>
          <w:rFonts w:cs="Arial"/>
          <w:sz w:val="22"/>
          <w:szCs w:val="22"/>
        </w:rPr>
        <w:t xml:space="preserve"> </w:t>
      </w:r>
      <w:r w:rsidR="00D40087" w:rsidRPr="00E14915">
        <w:rPr>
          <w:rFonts w:cs="Arial"/>
          <w:sz w:val="22"/>
          <w:szCs w:val="22"/>
        </w:rPr>
        <w:t xml:space="preserve">anschaulich </w:t>
      </w:r>
      <w:r w:rsidRPr="00E14915">
        <w:rPr>
          <w:rFonts w:cs="Arial"/>
          <w:sz w:val="22"/>
          <w:szCs w:val="22"/>
        </w:rPr>
        <w:t>verdeutlichen,</w:t>
      </w:r>
      <w:r>
        <w:rPr>
          <w:rFonts w:cs="Arial"/>
          <w:sz w:val="22"/>
          <w:szCs w:val="22"/>
        </w:rPr>
        <w:t xml:space="preserve"> finden sich unter</w:t>
      </w:r>
      <w:r w:rsidR="00E14915">
        <w:rPr>
          <w:rFonts w:cs="Arial"/>
          <w:sz w:val="22"/>
          <w:szCs w:val="22"/>
        </w:rPr>
        <w:t xml:space="preserve"> </w:t>
      </w:r>
      <w:hyperlink r:id="rId20" w:history="1">
        <w:r w:rsidR="00E14915" w:rsidRPr="003205C4">
          <w:rPr>
            <w:rStyle w:val="Hyperlink"/>
            <w:sz w:val="22"/>
            <w:szCs w:val="22"/>
          </w:rPr>
          <w:t>www.nortonabrasives.com/sga-common/files/document2021/Norton_Vitron7_Flyer_2022_GER_SinglePages.pdf</w:t>
        </w:r>
      </w:hyperlink>
      <w:r w:rsidR="00E14915" w:rsidRPr="00E14915">
        <w:rPr>
          <w:sz w:val="22"/>
          <w:szCs w:val="22"/>
        </w:rPr>
        <w:t>.</w:t>
      </w:r>
    </w:p>
    <w:p w14:paraId="7EE72087" w14:textId="77777777" w:rsidR="007A6700" w:rsidRDefault="007A6700" w:rsidP="00E14915">
      <w:pPr>
        <w:rPr>
          <w:rFonts w:cs="Arial"/>
          <w:sz w:val="22"/>
          <w:szCs w:val="22"/>
        </w:rPr>
      </w:pPr>
    </w:p>
    <w:p w14:paraId="5DD34FF7" w14:textId="77777777" w:rsidR="002126CD" w:rsidRPr="00AE679E" w:rsidRDefault="002126CD">
      <w:pPr>
        <w:ind w:right="28"/>
        <w:rPr>
          <w:rFonts w:cs="Arial"/>
          <w:color w:val="000000" w:themeColor="text1"/>
          <w:sz w:val="22"/>
          <w:szCs w:val="22"/>
        </w:rPr>
      </w:pPr>
    </w:p>
    <w:p w14:paraId="0EAF9B4A" w14:textId="77777777" w:rsidR="00D90255" w:rsidRDefault="00D90255" w:rsidP="00D90255">
      <w:pPr>
        <w:rPr>
          <w:rFonts w:cs="Arial"/>
          <w:b/>
          <w:bCs/>
          <w:sz w:val="22"/>
          <w:szCs w:val="22"/>
        </w:rPr>
      </w:pPr>
      <w:r w:rsidRPr="00474BF9">
        <w:rPr>
          <w:rFonts w:cs="Arial"/>
          <w:b/>
          <w:bCs/>
          <w:sz w:val="22"/>
          <w:szCs w:val="22"/>
        </w:rPr>
        <w:t>Bildmaterial</w:t>
      </w:r>
    </w:p>
    <w:p w14:paraId="01E51039" w14:textId="77777777" w:rsidR="0008608C" w:rsidRDefault="0008608C" w:rsidP="00D90255">
      <w:pPr>
        <w:rPr>
          <w:rFonts w:cs="Arial"/>
          <w:b/>
          <w:bCs/>
          <w:sz w:val="22"/>
          <w:szCs w:val="22"/>
        </w:rPr>
      </w:pPr>
    </w:p>
    <w:p w14:paraId="4BABFFDF" w14:textId="7A94564B" w:rsidR="00F8398C" w:rsidRPr="00474BF9" w:rsidRDefault="00EA188A" w:rsidP="00BC2F9C">
      <w:pPr>
        <w:rPr>
          <w:rFonts w:cs="Arial"/>
          <w:b/>
          <w:bCs/>
          <w:sz w:val="22"/>
          <w:szCs w:val="22"/>
        </w:rPr>
      </w:pPr>
      <w:r>
        <w:rPr>
          <w:rFonts w:cs="Arial"/>
          <w:b/>
          <w:bCs/>
          <w:sz w:val="22"/>
          <w:szCs w:val="22"/>
        </w:rPr>
        <w:t>Bild 1</w:t>
      </w:r>
      <w:r w:rsidR="00D95D67">
        <w:rPr>
          <w:rFonts w:cs="Arial"/>
          <w:b/>
          <w:bCs/>
          <w:sz w:val="22"/>
          <w:szCs w:val="22"/>
        </w:rPr>
        <w:t xml:space="preserve"> / 2</w:t>
      </w:r>
    </w:p>
    <w:p w14:paraId="2083EB74" w14:textId="0E6EC925" w:rsidR="00D90255" w:rsidRPr="00761952" w:rsidRDefault="00D95D67" w:rsidP="00D90255">
      <w:pPr>
        <w:rPr>
          <w:rFonts w:cs="Arial"/>
          <w:color w:val="FF0000"/>
          <w:sz w:val="22"/>
          <w:szCs w:val="22"/>
        </w:rPr>
      </w:pPr>
      <w:r>
        <w:rPr>
          <w:rFonts w:cs="Arial"/>
          <w:noProof/>
          <w:sz w:val="22"/>
          <w:szCs w:val="22"/>
        </w:rPr>
        <w:drawing>
          <wp:inline distT="0" distB="0" distL="0" distR="0" wp14:anchorId="5D4F3326" wp14:editId="2E21693D">
            <wp:extent cx="2169268" cy="1448734"/>
            <wp:effectExtent l="0" t="0" r="2540" b="0"/>
            <wp:docPr id="1" name="Grafik 1" descr="Ein Bild, das Tisch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Tisch enthält.&#10;&#10;Automatisch generierte Beschreibung"/>
                    <pic:cNvPicPr/>
                  </pic:nvPicPr>
                  <pic:blipFill>
                    <a:blip r:embed="rId21">
                      <a:extLst>
                        <a:ext uri="{28A0092B-C50C-407E-A947-70E740481C1C}">
                          <a14:useLocalDpi xmlns:a14="http://schemas.microsoft.com/office/drawing/2010/main" val="0"/>
                        </a:ext>
                      </a:extLst>
                    </a:blip>
                    <a:stretch>
                      <a:fillRect/>
                    </a:stretch>
                  </pic:blipFill>
                  <pic:spPr>
                    <a:xfrm>
                      <a:off x="0" y="0"/>
                      <a:ext cx="2180247" cy="1456067"/>
                    </a:xfrm>
                    <a:prstGeom prst="rect">
                      <a:avLst/>
                    </a:prstGeom>
                  </pic:spPr>
                </pic:pic>
              </a:graphicData>
            </a:graphic>
          </wp:inline>
        </w:drawing>
      </w:r>
      <w:r>
        <w:rPr>
          <w:rFonts w:cs="Arial"/>
          <w:sz w:val="22"/>
          <w:szCs w:val="22"/>
        </w:rPr>
        <w:t xml:space="preserve"> </w:t>
      </w:r>
      <w:r>
        <w:rPr>
          <w:rFonts w:cs="Arial"/>
          <w:noProof/>
          <w:sz w:val="22"/>
          <w:szCs w:val="22"/>
        </w:rPr>
        <w:drawing>
          <wp:inline distT="0" distB="0" distL="0" distR="0" wp14:anchorId="4B2736BB" wp14:editId="230147E1">
            <wp:extent cx="2169160" cy="1448662"/>
            <wp:effectExtent l="0" t="0" r="2540" b="0"/>
            <wp:docPr id="2" name="Grafik 2" descr="Ein Bild, das Geschirr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Geschirr enthält.&#10;&#10;Automatisch generierte Beschreibung"/>
                    <pic:cNvPicPr/>
                  </pic:nvPicPr>
                  <pic:blipFill>
                    <a:blip r:embed="rId22">
                      <a:extLst>
                        <a:ext uri="{28A0092B-C50C-407E-A947-70E740481C1C}">
                          <a14:useLocalDpi xmlns:a14="http://schemas.microsoft.com/office/drawing/2010/main" val="0"/>
                        </a:ext>
                      </a:extLst>
                    </a:blip>
                    <a:stretch>
                      <a:fillRect/>
                    </a:stretch>
                  </pic:blipFill>
                  <pic:spPr>
                    <a:xfrm>
                      <a:off x="0" y="0"/>
                      <a:ext cx="2182271" cy="1457418"/>
                    </a:xfrm>
                    <a:prstGeom prst="rect">
                      <a:avLst/>
                    </a:prstGeom>
                  </pic:spPr>
                </pic:pic>
              </a:graphicData>
            </a:graphic>
          </wp:inline>
        </w:drawing>
      </w:r>
      <w:r w:rsidR="000A5ED6">
        <w:rPr>
          <w:rFonts w:cs="Arial"/>
          <w:sz w:val="22"/>
          <w:szCs w:val="22"/>
        </w:rPr>
        <w:t xml:space="preserve"> </w:t>
      </w:r>
      <w:r w:rsidR="009F43F8">
        <w:rPr>
          <w:rFonts w:cs="Arial"/>
          <w:sz w:val="22"/>
          <w:szCs w:val="22"/>
        </w:rPr>
        <w:t xml:space="preserve"> </w:t>
      </w:r>
      <w:r w:rsidR="00761952">
        <w:rPr>
          <w:rFonts w:cs="Arial"/>
          <w:sz w:val="22"/>
          <w:szCs w:val="22"/>
        </w:rPr>
        <w:t xml:space="preserve"> </w:t>
      </w:r>
    </w:p>
    <w:p w14:paraId="0565D0B6" w14:textId="07C5F15A" w:rsidR="005D7415" w:rsidRPr="00397CFC" w:rsidRDefault="005D7415" w:rsidP="00397CFC">
      <w:pPr>
        <w:rPr>
          <w:rFonts w:cs="Arial"/>
          <w:b/>
          <w:bCs/>
          <w:sz w:val="22"/>
          <w:szCs w:val="22"/>
        </w:rPr>
      </w:pPr>
      <w:r w:rsidRPr="005D7415">
        <w:rPr>
          <w:rFonts w:cs="Arial"/>
          <w:sz w:val="22"/>
          <w:szCs w:val="22"/>
        </w:rPr>
        <w:t xml:space="preserve">Ein echter Produktivitätsgarant für Zulieferer, Getriebe- und Automobilhersteller: Mit Vitron7 bietet Technologieführer Norton Winter eine leistungsstarke keramische cBN-Hochleistungsbindung der neuesten Generation. </w:t>
      </w:r>
      <w:r w:rsidR="00E14915" w:rsidRPr="00E14915">
        <w:rPr>
          <w:rFonts w:cs="Arial"/>
          <w:sz w:val="22"/>
          <w:szCs w:val="22"/>
        </w:rPr>
        <w:t>Vor allem die gleichmäßige Verteilung und Belastung der einzelnen cBN-Schleifkörner im Schleifbelag</w:t>
      </w:r>
      <w:r w:rsidR="00E14915">
        <w:rPr>
          <w:rFonts w:cs="Arial"/>
          <w:b/>
          <w:bCs/>
          <w:sz w:val="22"/>
          <w:szCs w:val="22"/>
        </w:rPr>
        <w:t xml:space="preserve"> </w:t>
      </w:r>
      <w:r w:rsidRPr="005D7415">
        <w:rPr>
          <w:rFonts w:cs="Arial"/>
          <w:sz w:val="22"/>
          <w:szCs w:val="22"/>
        </w:rPr>
        <w:t>führ</w:t>
      </w:r>
      <w:r w:rsidR="00E14915">
        <w:rPr>
          <w:rFonts w:cs="Arial"/>
          <w:sz w:val="22"/>
          <w:szCs w:val="22"/>
        </w:rPr>
        <w:t>en</w:t>
      </w:r>
      <w:r w:rsidRPr="005D7415">
        <w:rPr>
          <w:rFonts w:cs="Arial"/>
          <w:sz w:val="22"/>
          <w:szCs w:val="22"/>
        </w:rPr>
        <w:t xml:space="preserve"> zu besonders geringen Abweichungen der Schleifergebnisse sowie zu einer höheren Anzahl von Werkstücken pro Abrichtzyklus.</w:t>
      </w:r>
    </w:p>
    <w:p w14:paraId="33511907" w14:textId="56113EE1" w:rsidR="00EA188A" w:rsidRDefault="00EA188A" w:rsidP="00EA188A">
      <w:pPr>
        <w:rPr>
          <w:rFonts w:cs="Arial"/>
          <w:b/>
          <w:bCs/>
          <w:sz w:val="22"/>
          <w:szCs w:val="22"/>
        </w:rPr>
      </w:pPr>
      <w:r>
        <w:rPr>
          <w:rFonts w:cs="Arial"/>
          <w:b/>
          <w:bCs/>
          <w:sz w:val="22"/>
          <w:szCs w:val="22"/>
        </w:rPr>
        <w:lastRenderedPageBreak/>
        <w:t xml:space="preserve">Bild </w:t>
      </w:r>
      <w:r w:rsidR="00D95D67">
        <w:rPr>
          <w:rFonts w:cs="Arial"/>
          <w:b/>
          <w:bCs/>
          <w:sz w:val="22"/>
          <w:szCs w:val="22"/>
        </w:rPr>
        <w:t>3</w:t>
      </w:r>
      <w:r w:rsidR="00D04EF3">
        <w:rPr>
          <w:rFonts w:cs="Arial"/>
          <w:b/>
          <w:bCs/>
          <w:sz w:val="22"/>
          <w:szCs w:val="22"/>
        </w:rPr>
        <w:t xml:space="preserve"> + QR-Code</w:t>
      </w:r>
    </w:p>
    <w:p w14:paraId="4939DDA3" w14:textId="02F8D439" w:rsidR="00EA188A" w:rsidRPr="00397CFC" w:rsidRDefault="00397CFC" w:rsidP="00EA188A">
      <w:pPr>
        <w:rPr>
          <w:rFonts w:cs="Arial"/>
          <w:color w:val="FF0000"/>
          <w:sz w:val="22"/>
          <w:szCs w:val="22"/>
        </w:rPr>
      </w:pPr>
      <w:r>
        <w:rPr>
          <w:rFonts w:cs="Arial"/>
          <w:noProof/>
          <w:color w:val="FF0000"/>
          <w:sz w:val="22"/>
          <w:szCs w:val="22"/>
        </w:rPr>
        <w:drawing>
          <wp:inline distT="0" distB="0" distL="0" distR="0" wp14:anchorId="63A75A25" wp14:editId="7BA400D9">
            <wp:extent cx="1597921" cy="2272420"/>
            <wp:effectExtent l="0" t="0" r="2540" b="127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10"/>
                    <pic:cNvPicPr/>
                  </pic:nvPicPr>
                  <pic:blipFill>
                    <a:blip r:embed="rId23">
                      <a:extLst>
                        <a:ext uri="{28A0092B-C50C-407E-A947-70E740481C1C}">
                          <a14:useLocalDpi xmlns:a14="http://schemas.microsoft.com/office/drawing/2010/main" val="0"/>
                        </a:ext>
                      </a:extLst>
                    </a:blip>
                    <a:stretch>
                      <a:fillRect/>
                    </a:stretch>
                  </pic:blipFill>
                  <pic:spPr>
                    <a:xfrm>
                      <a:off x="0" y="0"/>
                      <a:ext cx="1608152" cy="2286969"/>
                    </a:xfrm>
                    <a:prstGeom prst="rect">
                      <a:avLst/>
                    </a:prstGeom>
                  </pic:spPr>
                </pic:pic>
              </a:graphicData>
            </a:graphic>
          </wp:inline>
        </w:drawing>
      </w:r>
      <w:r w:rsidR="00D04EF3">
        <w:rPr>
          <w:rFonts w:cs="Arial"/>
          <w:color w:val="FF0000"/>
          <w:sz w:val="22"/>
          <w:szCs w:val="22"/>
        </w:rPr>
        <w:t xml:space="preserve"> </w:t>
      </w:r>
      <w:r w:rsidR="00E30FBA">
        <w:rPr>
          <w:rFonts w:cs="Arial"/>
          <w:noProof/>
          <w:color w:val="FF0000"/>
          <w:sz w:val="22"/>
          <w:szCs w:val="22"/>
        </w:rPr>
        <w:drawing>
          <wp:inline distT="0" distB="0" distL="0" distR="0" wp14:anchorId="1EF23C6A" wp14:editId="1B3B7D99">
            <wp:extent cx="2208851" cy="2208851"/>
            <wp:effectExtent l="0" t="0" r="1270" b="127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rafik 1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18117" cy="2218117"/>
                    </a:xfrm>
                    <a:prstGeom prst="rect">
                      <a:avLst/>
                    </a:prstGeom>
                  </pic:spPr>
                </pic:pic>
              </a:graphicData>
            </a:graphic>
          </wp:inline>
        </w:drawing>
      </w:r>
    </w:p>
    <w:p w14:paraId="42E1C836" w14:textId="5B08C827" w:rsidR="00397CFC" w:rsidRPr="00E14915" w:rsidRDefault="005D7415" w:rsidP="00397CFC">
      <w:r>
        <w:rPr>
          <w:rFonts w:cs="Arial"/>
          <w:sz w:val="22"/>
          <w:szCs w:val="22"/>
        </w:rPr>
        <w:t xml:space="preserve">Die deutliche Performance-Steigerung der neuen Vitron7-Technologie drückt sich insbesondere in einer verlässlichen, um bis zu 30 % längeren Werkstückstandzeit gegenüber herkömmlichen cBN-Schleifscheiben aus. </w:t>
      </w:r>
      <w:r w:rsidR="00397CFC">
        <w:rPr>
          <w:rFonts w:cs="Arial"/>
          <w:sz w:val="22"/>
          <w:szCs w:val="22"/>
        </w:rPr>
        <w:t xml:space="preserve">Alle Informationen sowie Fallstudien, </w:t>
      </w:r>
      <w:r w:rsidR="00397CFC" w:rsidRPr="00E14915">
        <w:rPr>
          <w:rFonts w:cs="Arial"/>
          <w:sz w:val="22"/>
          <w:szCs w:val="22"/>
        </w:rPr>
        <w:t>die die Produktivitätsvorteile von Vitron7 anschaulich verdeutlichen,</w:t>
      </w:r>
      <w:r w:rsidR="00397CFC">
        <w:rPr>
          <w:rFonts w:cs="Arial"/>
          <w:sz w:val="22"/>
          <w:szCs w:val="22"/>
        </w:rPr>
        <w:t xml:space="preserve"> finden sich unter </w:t>
      </w:r>
      <w:hyperlink r:id="rId25" w:history="1">
        <w:r w:rsidR="00397CFC" w:rsidRPr="003205C4">
          <w:rPr>
            <w:rStyle w:val="Hyperlink"/>
            <w:sz w:val="22"/>
            <w:szCs w:val="22"/>
          </w:rPr>
          <w:t>www.nortonabrasives.com/sga-common/files/document2021/Norton_Vitron7_Flyer_2022_GER_SinglePages.pdf</w:t>
        </w:r>
      </w:hyperlink>
      <w:r w:rsidR="00397CFC" w:rsidRPr="00E14915">
        <w:rPr>
          <w:sz w:val="22"/>
          <w:szCs w:val="22"/>
        </w:rPr>
        <w:t>.</w:t>
      </w:r>
    </w:p>
    <w:p w14:paraId="378FF0BD" w14:textId="28135562" w:rsidR="00D95D67" w:rsidRDefault="00D95D67" w:rsidP="00064891">
      <w:pPr>
        <w:jc w:val="both"/>
        <w:rPr>
          <w:rFonts w:cs="Arial"/>
          <w:sz w:val="22"/>
          <w:szCs w:val="22"/>
        </w:rPr>
      </w:pPr>
    </w:p>
    <w:p w14:paraId="2FB161C3" w14:textId="252D1CA0" w:rsidR="00D95D67" w:rsidRDefault="00D95D67" w:rsidP="00D95D67">
      <w:pPr>
        <w:rPr>
          <w:rFonts w:cs="Arial"/>
          <w:b/>
          <w:bCs/>
          <w:sz w:val="22"/>
          <w:szCs w:val="22"/>
        </w:rPr>
      </w:pPr>
      <w:r>
        <w:rPr>
          <w:rFonts w:cs="Arial"/>
          <w:b/>
          <w:bCs/>
          <w:sz w:val="22"/>
          <w:szCs w:val="22"/>
        </w:rPr>
        <w:t>Bild 4</w:t>
      </w:r>
    </w:p>
    <w:p w14:paraId="4EAFFD7E" w14:textId="75A4E52C" w:rsidR="00B8181A" w:rsidRDefault="00B8181A" w:rsidP="00D95D67">
      <w:pPr>
        <w:rPr>
          <w:rFonts w:cs="Arial"/>
          <w:b/>
          <w:bCs/>
          <w:sz w:val="22"/>
          <w:szCs w:val="22"/>
        </w:rPr>
      </w:pPr>
      <w:r>
        <w:rPr>
          <w:rFonts w:cs="Arial"/>
          <w:b/>
          <w:bCs/>
          <w:noProof/>
          <w:sz w:val="22"/>
          <w:szCs w:val="22"/>
        </w:rPr>
        <w:drawing>
          <wp:inline distT="0" distB="0" distL="0" distR="0" wp14:anchorId="51F8B0E9" wp14:editId="1532080D">
            <wp:extent cx="1782445" cy="1782445"/>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fik 6"/>
                    <pic:cNvPicPr/>
                  </pic:nvPicPr>
                  <pic:blipFill>
                    <a:blip r:embed="rId26">
                      <a:extLst>
                        <a:ext uri="{28A0092B-C50C-407E-A947-70E740481C1C}">
                          <a14:useLocalDpi xmlns:a14="http://schemas.microsoft.com/office/drawing/2010/main" val="0"/>
                        </a:ext>
                      </a:extLst>
                    </a:blip>
                    <a:stretch>
                      <a:fillRect/>
                    </a:stretch>
                  </pic:blipFill>
                  <pic:spPr>
                    <a:xfrm>
                      <a:off x="0" y="0"/>
                      <a:ext cx="1792976" cy="1792976"/>
                    </a:xfrm>
                    <a:prstGeom prst="rect">
                      <a:avLst/>
                    </a:prstGeom>
                  </pic:spPr>
                </pic:pic>
              </a:graphicData>
            </a:graphic>
          </wp:inline>
        </w:drawing>
      </w:r>
    </w:p>
    <w:p w14:paraId="37E67EA8" w14:textId="792372E1" w:rsidR="005D7415" w:rsidRPr="005D7415" w:rsidRDefault="005D7415" w:rsidP="00397CFC">
      <w:pPr>
        <w:rPr>
          <w:rFonts w:cs="Arial"/>
          <w:sz w:val="22"/>
          <w:szCs w:val="22"/>
        </w:rPr>
      </w:pPr>
      <w:r w:rsidRPr="005D7415">
        <w:rPr>
          <w:rFonts w:cs="Arial"/>
          <w:sz w:val="22"/>
          <w:szCs w:val="22"/>
        </w:rPr>
        <w:t xml:space="preserve">Die weiterentwickelten Vitron7-Schleifscheiben werden </w:t>
      </w:r>
      <w:r w:rsidR="00C021C2">
        <w:rPr>
          <w:rFonts w:cs="Arial"/>
          <w:sz w:val="22"/>
          <w:szCs w:val="22"/>
        </w:rPr>
        <w:t xml:space="preserve">ab sofort </w:t>
      </w:r>
      <w:r w:rsidRPr="005D7415">
        <w:rPr>
          <w:rFonts w:cs="Arial"/>
          <w:sz w:val="22"/>
          <w:szCs w:val="22"/>
        </w:rPr>
        <w:t>am Norton Winter</w:t>
      </w:r>
      <w:r w:rsidR="00C021C2">
        <w:rPr>
          <w:rFonts w:cs="Arial"/>
          <w:sz w:val="22"/>
          <w:szCs w:val="22"/>
        </w:rPr>
        <w:t>-</w:t>
      </w:r>
      <w:r w:rsidRPr="005D7415">
        <w:rPr>
          <w:rFonts w:cs="Arial"/>
          <w:sz w:val="22"/>
          <w:szCs w:val="22"/>
        </w:rPr>
        <w:t>Standort in Norderstedt bei Hamburg gefertigt. Dadurch verkürzen sich zum einen die Lieferzeiten</w:t>
      </w:r>
      <w:r>
        <w:rPr>
          <w:rFonts w:cs="Arial"/>
          <w:sz w:val="22"/>
          <w:szCs w:val="22"/>
        </w:rPr>
        <w:t>, z</w:t>
      </w:r>
      <w:r w:rsidRPr="005D7415">
        <w:rPr>
          <w:rFonts w:cs="Arial"/>
          <w:sz w:val="22"/>
          <w:szCs w:val="22"/>
        </w:rPr>
        <w:t>um anderen biete</w:t>
      </w:r>
      <w:r>
        <w:rPr>
          <w:rFonts w:cs="Arial"/>
          <w:sz w:val="22"/>
          <w:szCs w:val="22"/>
        </w:rPr>
        <w:t>t der Hersteller</w:t>
      </w:r>
      <w:r w:rsidRPr="005D7415">
        <w:rPr>
          <w:rFonts w:cs="Arial"/>
          <w:sz w:val="22"/>
          <w:szCs w:val="22"/>
        </w:rPr>
        <w:t xml:space="preserve"> nun noch umfassendere Serviceleistungen rund um die </w:t>
      </w:r>
      <w:r>
        <w:rPr>
          <w:rFonts w:cs="Arial"/>
          <w:sz w:val="22"/>
          <w:szCs w:val="22"/>
        </w:rPr>
        <w:t>„</w:t>
      </w:r>
      <w:r w:rsidRPr="005D7415">
        <w:rPr>
          <w:rFonts w:cs="Arial"/>
          <w:sz w:val="22"/>
          <w:szCs w:val="22"/>
        </w:rPr>
        <w:t>maßgeschneiderten</w:t>
      </w:r>
      <w:r>
        <w:rPr>
          <w:rFonts w:cs="Arial"/>
          <w:sz w:val="22"/>
          <w:szCs w:val="22"/>
        </w:rPr>
        <w:t>“</w:t>
      </w:r>
      <w:r w:rsidRPr="005D7415">
        <w:rPr>
          <w:rFonts w:cs="Arial"/>
          <w:sz w:val="22"/>
          <w:szCs w:val="22"/>
        </w:rPr>
        <w:t xml:space="preserve"> Schleifscheiben auf Basis der Vitron7-Technologie.</w:t>
      </w:r>
    </w:p>
    <w:p w14:paraId="17DE103B" w14:textId="77777777" w:rsidR="00EA188A" w:rsidRDefault="00EA188A" w:rsidP="00BC2F9C">
      <w:pPr>
        <w:jc w:val="both"/>
        <w:rPr>
          <w:rFonts w:cs="Arial"/>
          <w:sz w:val="22"/>
          <w:szCs w:val="22"/>
        </w:rPr>
      </w:pPr>
    </w:p>
    <w:p w14:paraId="3D215404" w14:textId="77777777" w:rsidR="00741DDF" w:rsidRDefault="00741DDF" w:rsidP="00741DDF">
      <w:pPr>
        <w:rPr>
          <w:rFonts w:cs="Arial"/>
          <w:i/>
          <w:iCs/>
          <w:sz w:val="22"/>
          <w:szCs w:val="22"/>
        </w:rPr>
      </w:pPr>
      <w:r w:rsidRPr="00AF6E61">
        <w:rPr>
          <w:rFonts w:cs="Arial"/>
          <w:i/>
          <w:iCs/>
          <w:sz w:val="22"/>
          <w:szCs w:val="22"/>
        </w:rPr>
        <w:t>Foto</w:t>
      </w:r>
      <w:r w:rsidR="00064891">
        <w:rPr>
          <w:rFonts w:cs="Arial"/>
          <w:i/>
          <w:iCs/>
          <w:sz w:val="22"/>
          <w:szCs w:val="22"/>
        </w:rPr>
        <w:t>s</w:t>
      </w:r>
      <w:r w:rsidRPr="00AF6E61">
        <w:rPr>
          <w:rFonts w:cs="Arial"/>
          <w:i/>
          <w:iCs/>
          <w:sz w:val="22"/>
          <w:szCs w:val="22"/>
        </w:rPr>
        <w:t>: Saint-Gobain Abrasives GmbH</w:t>
      </w:r>
    </w:p>
    <w:p w14:paraId="34ABE4E0" w14:textId="77777777" w:rsidR="00F8075E" w:rsidRPr="00AF6E61" w:rsidRDefault="00F8075E" w:rsidP="00BC2F9C">
      <w:pPr>
        <w:rPr>
          <w:i/>
          <w:sz w:val="18"/>
          <w:szCs w:val="18"/>
        </w:rPr>
      </w:pPr>
    </w:p>
    <w:p w14:paraId="4178377F" w14:textId="77777777" w:rsidR="00F8075E" w:rsidRPr="00EB7340" w:rsidRDefault="00F8075E" w:rsidP="00BC2F9C">
      <w:pPr>
        <w:rPr>
          <w:i/>
          <w:sz w:val="18"/>
          <w:szCs w:val="18"/>
        </w:rPr>
      </w:pPr>
      <w:r w:rsidRPr="00EB7340">
        <w:rPr>
          <w:i/>
          <w:sz w:val="18"/>
          <w:szCs w:val="18"/>
        </w:rPr>
        <w:t xml:space="preserve">Abdruck frei. Beleg erbeten an: </w:t>
      </w:r>
    </w:p>
    <w:p w14:paraId="3BF5DFF9" w14:textId="77777777" w:rsidR="000F07F6" w:rsidRPr="000F07F6" w:rsidRDefault="000F07F6" w:rsidP="000F07F6">
      <w:pPr>
        <w:widowControl w:val="0"/>
        <w:rPr>
          <w:i/>
          <w:sz w:val="18"/>
          <w:szCs w:val="18"/>
        </w:rPr>
      </w:pPr>
      <w:r w:rsidRPr="000F07F6">
        <w:rPr>
          <w:i/>
          <w:sz w:val="18"/>
          <w:szCs w:val="18"/>
        </w:rPr>
        <w:t>Saint-Gobain Abrasives GmbH, Birkenstraße 45-49, 50389 Wesseling &amp;</w:t>
      </w:r>
    </w:p>
    <w:p w14:paraId="1F038474" w14:textId="545B0981" w:rsidR="00064891" w:rsidRDefault="000F07F6" w:rsidP="004D7124">
      <w:pPr>
        <w:widowControl w:val="0"/>
        <w:rPr>
          <w:i/>
          <w:sz w:val="18"/>
          <w:szCs w:val="18"/>
        </w:rPr>
      </w:pPr>
      <w:r w:rsidRPr="000F07F6">
        <w:rPr>
          <w:i/>
          <w:sz w:val="18"/>
          <w:szCs w:val="18"/>
        </w:rPr>
        <w:t>presseservice tauschwitz, Laubenweg 13, 45149 Essen</w:t>
      </w:r>
    </w:p>
    <w:p w14:paraId="64FD22A4" w14:textId="1389D162" w:rsidR="00064891" w:rsidRDefault="00064891" w:rsidP="00D90255">
      <w:pPr>
        <w:pStyle w:val="NurText"/>
        <w:suppressLineNumbers/>
        <w:spacing w:after="120"/>
        <w:rPr>
          <w:rFonts w:ascii="Arial" w:hAnsi="Arial" w:cs="Arial"/>
          <w:b/>
          <w:sz w:val="22"/>
          <w:szCs w:val="22"/>
          <w:lang w:val="de-DE"/>
        </w:rPr>
      </w:pPr>
    </w:p>
    <w:p w14:paraId="5E26D8E0" w14:textId="77777777" w:rsidR="00D90255" w:rsidRPr="003F433A" w:rsidRDefault="00D90255" w:rsidP="00D90255">
      <w:pPr>
        <w:pStyle w:val="NurText"/>
        <w:suppressLineNumbers/>
        <w:spacing w:after="120"/>
        <w:rPr>
          <w:rFonts w:ascii="Arial" w:hAnsi="Arial" w:cs="Arial"/>
          <w:b/>
          <w:sz w:val="22"/>
          <w:szCs w:val="22"/>
          <w:lang w:val="de-DE"/>
        </w:rPr>
      </w:pPr>
      <w:r w:rsidRPr="003F433A">
        <w:rPr>
          <w:rFonts w:ascii="Arial" w:hAnsi="Arial" w:cs="Arial"/>
          <w:b/>
          <w:sz w:val="22"/>
          <w:szCs w:val="22"/>
          <w:lang w:val="de-DE"/>
        </w:rPr>
        <w:lastRenderedPageBreak/>
        <w:t>Über Saint-Gobain Abrasives – weltweit führender Hersteller von Schleiflösungen</w:t>
      </w:r>
    </w:p>
    <w:p w14:paraId="135AE76A" w14:textId="77777777" w:rsidR="00D90255" w:rsidRDefault="00D90255" w:rsidP="00D90255">
      <w:pPr>
        <w:pStyle w:val="NurText"/>
        <w:suppressLineNumbers/>
        <w:jc w:val="both"/>
        <w:rPr>
          <w:rFonts w:ascii="Arial" w:hAnsi="Arial" w:cs="Arial"/>
          <w:sz w:val="22"/>
          <w:szCs w:val="22"/>
          <w:lang w:val="de-DE"/>
        </w:rPr>
      </w:pPr>
      <w:r w:rsidRPr="003F433A">
        <w:rPr>
          <w:rFonts w:ascii="Arial" w:hAnsi="Arial" w:cs="Arial"/>
          <w:sz w:val="22"/>
          <w:szCs w:val="22"/>
          <w:lang w:val="de-DE"/>
        </w:rPr>
        <w:t>Saint-Gobain Abrasives ist führend bei Innovationen und Service und bietet seinen Kunden die umfassendsten Schleifmittel-Lösungen unter den bekannten und etablierten Marken Norton</w:t>
      </w:r>
      <w:r w:rsidRPr="00260C60">
        <w:rPr>
          <w:rFonts w:ascii="Arial" w:hAnsi="Arial" w:cs="Arial"/>
          <w:sz w:val="22"/>
          <w:szCs w:val="22"/>
          <w:vertAlign w:val="superscript"/>
          <w:lang w:val="de-DE"/>
        </w:rPr>
        <w:t>®</w:t>
      </w:r>
      <w:r w:rsidRPr="003F433A">
        <w:rPr>
          <w:rFonts w:ascii="Arial" w:hAnsi="Arial" w:cs="Arial"/>
          <w:sz w:val="22"/>
          <w:szCs w:val="22"/>
          <w:lang w:val="de-DE"/>
        </w:rPr>
        <w:t>, Norton</w:t>
      </w:r>
      <w:r w:rsidRPr="00260C60">
        <w:rPr>
          <w:rFonts w:ascii="Arial" w:hAnsi="Arial" w:cs="Arial"/>
          <w:sz w:val="22"/>
          <w:szCs w:val="22"/>
          <w:vertAlign w:val="superscript"/>
          <w:lang w:val="de-DE"/>
        </w:rPr>
        <w:t>®</w:t>
      </w:r>
      <w:r w:rsidRPr="003F433A">
        <w:rPr>
          <w:rFonts w:ascii="Arial" w:hAnsi="Arial" w:cs="Arial"/>
          <w:sz w:val="22"/>
          <w:szCs w:val="22"/>
          <w:lang w:val="de-DE"/>
        </w:rPr>
        <w:t xml:space="preserve"> Clipper</w:t>
      </w:r>
      <w:r w:rsidRPr="00260C60">
        <w:rPr>
          <w:rFonts w:ascii="Arial" w:hAnsi="Arial" w:cs="Arial"/>
          <w:sz w:val="22"/>
          <w:szCs w:val="22"/>
          <w:vertAlign w:val="superscript"/>
          <w:lang w:val="de-DE"/>
        </w:rPr>
        <w:t>®</w:t>
      </w:r>
      <w:r w:rsidRPr="003F433A">
        <w:rPr>
          <w:rFonts w:ascii="Arial" w:hAnsi="Arial" w:cs="Arial"/>
          <w:sz w:val="22"/>
          <w:szCs w:val="22"/>
          <w:lang w:val="de-DE"/>
        </w:rPr>
        <w:t>, Norton</w:t>
      </w:r>
      <w:r w:rsidRPr="00260C60">
        <w:rPr>
          <w:rFonts w:ascii="Arial" w:hAnsi="Arial" w:cs="Arial"/>
          <w:sz w:val="22"/>
          <w:szCs w:val="22"/>
          <w:vertAlign w:val="superscript"/>
          <w:lang w:val="de-DE"/>
        </w:rPr>
        <w:t>®</w:t>
      </w:r>
      <w:r w:rsidRPr="003F433A">
        <w:rPr>
          <w:rFonts w:ascii="Arial" w:hAnsi="Arial" w:cs="Arial"/>
          <w:sz w:val="22"/>
          <w:szCs w:val="22"/>
          <w:lang w:val="de-DE"/>
        </w:rPr>
        <w:t xml:space="preserve"> Pro, Norton Winter</w:t>
      </w:r>
      <w:r w:rsidRPr="00260C60">
        <w:rPr>
          <w:rFonts w:ascii="Arial" w:hAnsi="Arial" w:cs="Arial"/>
          <w:sz w:val="22"/>
          <w:szCs w:val="22"/>
          <w:vertAlign w:val="superscript"/>
          <w:lang w:val="de-DE"/>
        </w:rPr>
        <w:t>®</w:t>
      </w:r>
      <w:r w:rsidRPr="003F433A">
        <w:rPr>
          <w:rFonts w:ascii="Arial" w:hAnsi="Arial" w:cs="Arial"/>
          <w:sz w:val="22"/>
          <w:szCs w:val="22"/>
          <w:lang w:val="de-DE"/>
        </w:rPr>
        <w:t>, Rasta</w:t>
      </w:r>
      <w:r w:rsidRPr="00260C60">
        <w:rPr>
          <w:rFonts w:ascii="Arial" w:hAnsi="Arial" w:cs="Arial"/>
          <w:sz w:val="22"/>
          <w:szCs w:val="22"/>
          <w:vertAlign w:val="superscript"/>
          <w:lang w:val="de-DE"/>
        </w:rPr>
        <w:t>®</w:t>
      </w:r>
      <w:r w:rsidRPr="003F433A">
        <w:rPr>
          <w:rFonts w:ascii="Arial" w:hAnsi="Arial" w:cs="Arial"/>
          <w:sz w:val="22"/>
          <w:szCs w:val="22"/>
          <w:lang w:val="de-DE"/>
        </w:rPr>
        <w:t>, Grinding</w:t>
      </w:r>
      <w:r w:rsidRPr="00260C60">
        <w:rPr>
          <w:rFonts w:ascii="Arial" w:hAnsi="Arial" w:cs="Arial"/>
          <w:sz w:val="22"/>
          <w:szCs w:val="22"/>
          <w:vertAlign w:val="superscript"/>
          <w:lang w:val="de-DE"/>
        </w:rPr>
        <w:t>®</w:t>
      </w:r>
      <w:r w:rsidRPr="003F433A">
        <w:rPr>
          <w:rFonts w:ascii="Arial" w:hAnsi="Arial" w:cs="Arial"/>
          <w:sz w:val="22"/>
          <w:szCs w:val="22"/>
          <w:lang w:val="de-DE"/>
        </w:rPr>
        <w:t>, Atlas</w:t>
      </w:r>
      <w:r w:rsidRPr="00260C60">
        <w:rPr>
          <w:rFonts w:ascii="Arial" w:hAnsi="Arial" w:cs="Arial"/>
          <w:sz w:val="22"/>
          <w:szCs w:val="22"/>
          <w:vertAlign w:val="superscript"/>
          <w:lang w:val="de-DE"/>
        </w:rPr>
        <w:t>®</w:t>
      </w:r>
      <w:r w:rsidRPr="003F433A">
        <w:rPr>
          <w:rFonts w:ascii="Arial" w:hAnsi="Arial" w:cs="Arial"/>
          <w:sz w:val="22"/>
          <w:szCs w:val="22"/>
          <w:lang w:val="de-DE"/>
        </w:rPr>
        <w:t xml:space="preserve"> und Flexovit</w:t>
      </w:r>
      <w:r w:rsidRPr="00260C60">
        <w:rPr>
          <w:rFonts w:ascii="Arial" w:hAnsi="Arial" w:cs="Arial"/>
          <w:sz w:val="22"/>
          <w:szCs w:val="22"/>
          <w:vertAlign w:val="superscript"/>
          <w:lang w:val="de-DE"/>
        </w:rPr>
        <w:t>®</w:t>
      </w:r>
      <w:r w:rsidRPr="003F433A">
        <w:rPr>
          <w:rFonts w:ascii="Arial" w:hAnsi="Arial" w:cs="Arial"/>
          <w:sz w:val="22"/>
          <w:szCs w:val="22"/>
          <w:lang w:val="de-DE"/>
        </w:rPr>
        <w:t xml:space="preserve">. </w:t>
      </w:r>
    </w:p>
    <w:p w14:paraId="216C7F6A" w14:textId="77777777" w:rsidR="00D90255" w:rsidRPr="003F433A" w:rsidRDefault="00D90255" w:rsidP="00D90255">
      <w:pPr>
        <w:pStyle w:val="NurText"/>
        <w:suppressLineNumbers/>
        <w:jc w:val="both"/>
        <w:rPr>
          <w:rFonts w:ascii="Arial" w:hAnsi="Arial" w:cs="Arial"/>
          <w:sz w:val="22"/>
          <w:szCs w:val="22"/>
          <w:lang w:val="de-DE"/>
        </w:rPr>
      </w:pPr>
    </w:p>
    <w:p w14:paraId="5A60B7EF" w14:textId="77777777" w:rsidR="00D90255" w:rsidRDefault="00D90255" w:rsidP="00D90255">
      <w:pPr>
        <w:pStyle w:val="NurText"/>
        <w:jc w:val="both"/>
        <w:rPr>
          <w:rFonts w:ascii="Arial" w:hAnsi="Arial" w:cs="Arial"/>
          <w:sz w:val="22"/>
          <w:szCs w:val="22"/>
          <w:lang w:val="de-DE"/>
        </w:rPr>
      </w:pPr>
      <w:r w:rsidRPr="003F433A">
        <w:rPr>
          <w:rFonts w:ascii="Arial" w:hAnsi="Arial" w:cs="Arial"/>
          <w:sz w:val="22"/>
          <w:szCs w:val="22"/>
          <w:lang w:val="de-DE"/>
        </w:rPr>
        <w:t>Saint-Gobain Abrasives bietet seinen Kunden besonders leistungsstarke und nutzerfreundliche Lösungen für die wirtschaftliche Schleifbearbeitung sämtlicher Materialien – auch in hoch anspruchsvollen Anwendungen. Durch die enge Zusammenarbeit mit den Kunden werden optimale, auf individuelle Bedürfnisse abgestimmte Lösungen entwickelt, mit denen in puncto Ergebnisqualität und Wirtschaftlichkeit beste Ergebnisse erreicht werden.</w:t>
      </w:r>
    </w:p>
    <w:p w14:paraId="4B7D2F07" w14:textId="77777777" w:rsidR="00D90255" w:rsidRPr="003F433A" w:rsidRDefault="00D90255" w:rsidP="00D90255">
      <w:pPr>
        <w:pStyle w:val="NurText"/>
        <w:jc w:val="both"/>
        <w:rPr>
          <w:rFonts w:ascii="Arial" w:hAnsi="Arial" w:cs="Arial"/>
          <w:sz w:val="22"/>
          <w:szCs w:val="22"/>
          <w:lang w:val="de-DE"/>
        </w:rPr>
      </w:pPr>
    </w:p>
    <w:p w14:paraId="1C820C44" w14:textId="77777777" w:rsidR="00D90255" w:rsidRPr="003F433A" w:rsidRDefault="00D90255" w:rsidP="00D90255">
      <w:pPr>
        <w:pStyle w:val="NurText"/>
        <w:suppressLineNumbers/>
        <w:spacing w:after="240"/>
        <w:jc w:val="both"/>
        <w:rPr>
          <w:rFonts w:ascii="Arial" w:hAnsi="Arial" w:cs="Arial"/>
          <w:sz w:val="22"/>
          <w:szCs w:val="22"/>
          <w:lang w:val="de-DE"/>
        </w:rPr>
      </w:pPr>
      <w:r w:rsidRPr="003F433A">
        <w:rPr>
          <w:rFonts w:ascii="Arial" w:hAnsi="Arial" w:cs="Arial"/>
          <w:sz w:val="22"/>
          <w:szCs w:val="22"/>
          <w:lang w:val="de-DE"/>
        </w:rPr>
        <w:t>Als einziger internationaler Lieferant produziert Saint-Gobain Abrasives die vier Hauptkategorien von Schleifmitteln – gebundene Schleifwerkzeuge (Kunstharz und Keramik), Schleifmittel auf Unterlage, Trenn- und Schruppscheiben sowie Diamant- und CBN-Werkzeuge – selbst. Saint-Gobain Abrasives ist mit über 10.000 Mitarbeiterinnen und Mitarbeitern in 27 Ländern auf jedem Kontinent präsent und bietet seinen Kunden größtmögliche Kundennähe und Service.</w:t>
      </w:r>
    </w:p>
    <w:p w14:paraId="441D55AF" w14:textId="77777777" w:rsidR="00D90255" w:rsidRPr="003F433A" w:rsidRDefault="00D90255" w:rsidP="00D90255">
      <w:pPr>
        <w:pStyle w:val="NurText"/>
        <w:suppressLineNumbers/>
        <w:spacing w:after="120"/>
        <w:rPr>
          <w:rFonts w:ascii="Arial" w:hAnsi="Arial" w:cs="Arial"/>
          <w:b/>
          <w:sz w:val="22"/>
          <w:szCs w:val="22"/>
          <w:lang w:val="de-DE"/>
        </w:rPr>
      </w:pPr>
      <w:r w:rsidRPr="003F433A">
        <w:rPr>
          <w:rFonts w:ascii="Arial" w:hAnsi="Arial" w:cs="Arial"/>
          <w:b/>
          <w:sz w:val="22"/>
          <w:szCs w:val="22"/>
          <w:lang w:val="de-DE"/>
        </w:rPr>
        <w:t>Erfahren Sie mehr über Saint-Gobain Abrasives</w:t>
      </w:r>
    </w:p>
    <w:p w14:paraId="346CF144" w14:textId="77777777" w:rsidR="00D90255" w:rsidRPr="003F433A" w:rsidRDefault="00D90255" w:rsidP="00D90255">
      <w:pPr>
        <w:pStyle w:val="NurText"/>
        <w:suppressLineNumbers/>
        <w:rPr>
          <w:rFonts w:ascii="Arial" w:hAnsi="Arial" w:cs="Arial"/>
          <w:color w:val="000000" w:themeColor="text1"/>
          <w:sz w:val="22"/>
          <w:szCs w:val="22"/>
          <w:lang w:val="de-DE"/>
        </w:rPr>
      </w:pPr>
      <w:r w:rsidRPr="003F433A">
        <w:rPr>
          <w:rFonts w:ascii="Arial" w:hAnsi="Arial" w:cs="Arial"/>
          <w:sz w:val="22"/>
          <w:szCs w:val="22"/>
          <w:lang w:val="de-DE"/>
        </w:rPr>
        <w:t xml:space="preserve">auf </w:t>
      </w:r>
      <w:hyperlink r:id="rId27" w:history="1">
        <w:r w:rsidRPr="003F433A">
          <w:rPr>
            <w:rStyle w:val="Hyperlink"/>
            <w:rFonts w:ascii="Arial" w:hAnsi="Arial" w:cs="Arial"/>
            <w:color w:val="000000" w:themeColor="text1"/>
            <w:sz w:val="22"/>
            <w:szCs w:val="22"/>
            <w:u w:val="none"/>
            <w:lang w:val="de-DE"/>
          </w:rPr>
          <w:t>www.nortonabrasives.com/de-de</w:t>
        </w:r>
      </w:hyperlink>
      <w:r w:rsidRPr="008345C3">
        <w:rPr>
          <w:lang w:val="de-DE"/>
        </w:rPr>
        <w:t xml:space="preserve"> </w:t>
      </w:r>
      <w:r w:rsidRPr="003F433A">
        <w:rPr>
          <w:rFonts w:ascii="Arial" w:hAnsi="Arial" w:cs="Arial"/>
          <w:color w:val="000000" w:themeColor="text1"/>
          <w:sz w:val="22"/>
          <w:szCs w:val="22"/>
          <w:lang w:val="de-DE"/>
        </w:rPr>
        <w:t xml:space="preserve">und folgen Sie uns auf LinkedIn unter </w:t>
      </w:r>
    </w:p>
    <w:p w14:paraId="52709D9C" w14:textId="77777777" w:rsidR="00D90255" w:rsidRPr="003F433A" w:rsidRDefault="00000000" w:rsidP="00D90255">
      <w:pPr>
        <w:pStyle w:val="NurText"/>
        <w:suppressLineNumbers/>
        <w:spacing w:after="240"/>
        <w:rPr>
          <w:rFonts w:ascii="Arial" w:hAnsi="Arial" w:cs="Arial"/>
          <w:color w:val="000000" w:themeColor="text1"/>
          <w:sz w:val="22"/>
          <w:szCs w:val="22"/>
        </w:rPr>
      </w:pPr>
      <w:hyperlink r:id="rId28" w:history="1">
        <w:r w:rsidR="00D90255" w:rsidRPr="003F433A">
          <w:rPr>
            <w:rStyle w:val="Hyperlink"/>
            <w:rFonts w:ascii="Arial" w:hAnsi="Arial" w:cs="Arial"/>
            <w:color w:val="000000" w:themeColor="text1"/>
            <w:sz w:val="22"/>
            <w:szCs w:val="22"/>
            <w:u w:val="none"/>
          </w:rPr>
          <w:t>linkedin.com/company/norton-abrasives-dach/</w:t>
        </w:r>
      </w:hyperlink>
      <w:r w:rsidR="00D90255">
        <w:rPr>
          <w:rStyle w:val="Hyperlink"/>
          <w:rFonts w:ascii="Arial" w:hAnsi="Arial" w:cs="Arial"/>
          <w:color w:val="000000" w:themeColor="text1"/>
          <w:sz w:val="22"/>
          <w:szCs w:val="22"/>
          <w:u w:val="none"/>
        </w:rPr>
        <w:tab/>
      </w:r>
    </w:p>
    <w:p w14:paraId="455B56B1" w14:textId="77777777" w:rsidR="00D90255" w:rsidRPr="002A2A87" w:rsidRDefault="00D90255" w:rsidP="00D90255">
      <w:pPr>
        <w:suppressLineNumbers/>
        <w:rPr>
          <w:rFonts w:cs="Arial"/>
          <w:b/>
          <w:bCs/>
          <w:color w:val="000000" w:themeColor="text1"/>
          <w:sz w:val="21"/>
          <w:szCs w:val="21"/>
          <w:shd w:val="clear" w:color="auto" w:fill="FFFFFF"/>
          <w:lang w:val="en-US"/>
        </w:rPr>
      </w:pPr>
      <w:bookmarkStart w:id="2" w:name="_Hlk97295271"/>
      <w:r w:rsidRPr="002A2A87">
        <w:rPr>
          <w:rFonts w:cs="Arial"/>
          <w:b/>
          <w:bCs/>
          <w:color w:val="000000" w:themeColor="text1"/>
          <w:sz w:val="21"/>
          <w:szCs w:val="21"/>
          <w:shd w:val="clear" w:color="auto" w:fill="FFFFFF"/>
          <w:lang w:val="en-US"/>
        </w:rPr>
        <w:t>ÜBER SAINT-GOBAIN </w:t>
      </w:r>
    </w:p>
    <w:p w14:paraId="5C19A927" w14:textId="77777777" w:rsidR="00D90255" w:rsidRPr="00800B20" w:rsidRDefault="00D90255" w:rsidP="00D90255">
      <w:pPr>
        <w:suppressLineNumbers/>
        <w:spacing w:after="240"/>
        <w:jc w:val="both"/>
        <w:rPr>
          <w:rFonts w:cs="Arial"/>
          <w:color w:val="000000" w:themeColor="text1"/>
          <w:sz w:val="22"/>
          <w:szCs w:val="22"/>
        </w:rPr>
      </w:pPr>
      <w:r w:rsidRPr="00800B20">
        <w:rPr>
          <w:rFonts w:cs="Arial"/>
          <w:color w:val="000000" w:themeColor="text1"/>
          <w:sz w:val="21"/>
          <w:szCs w:val="21"/>
          <w:shd w:val="clear" w:color="auto" w:fill="FFFFFF"/>
        </w:rPr>
        <w:t>Als weltweit führendes Unternehmen im nachhaltigen Leichtbau entwickelt, produziert und vertreibt Saint-Gobain Materialien und Dienstleistungen für den Bausektor und die Industriemärkte. Seine integrierten Lösungen für die Renovierung öffentlicher und privater Gebäude, für den Leichtbau und die Dekarbonisierung des Bausektors und der Industrie werden in einem kontinuierlichen Innovationsprozess entwickelt. Sie bieten Nachhaltigkeit und Leistung. Richtungweisend für das Engagement der Saint-Gobain-Gruppe ist ihr Purpose „MAKING THE WORLD A BETTER HOME“.</w:t>
      </w:r>
    </w:p>
    <w:p w14:paraId="5F7B29BD" w14:textId="77777777" w:rsidR="00D90255" w:rsidRPr="00800B20" w:rsidRDefault="00D90255" w:rsidP="00D90255">
      <w:pPr>
        <w:suppressLineNumbers/>
        <w:spacing w:after="240"/>
        <w:rPr>
          <w:rFonts w:cs="Arial"/>
          <w:b/>
          <w:bCs/>
          <w:color w:val="000000" w:themeColor="text1"/>
          <w:sz w:val="21"/>
          <w:szCs w:val="21"/>
          <w:shd w:val="clear" w:color="auto" w:fill="FFFFFF"/>
        </w:rPr>
      </w:pPr>
      <w:r w:rsidRPr="00800B20">
        <w:rPr>
          <w:rFonts w:cs="Arial"/>
          <w:b/>
          <w:bCs/>
          <w:color w:val="000000" w:themeColor="text1"/>
          <w:sz w:val="21"/>
          <w:szCs w:val="21"/>
          <w:shd w:val="clear" w:color="auto" w:fill="FFFFFF"/>
        </w:rPr>
        <w:t xml:space="preserve">44,2 Milliarden Euro Umsatz in 2021 </w:t>
      </w:r>
      <w:r w:rsidRPr="00800B20">
        <w:rPr>
          <w:rFonts w:cs="Arial"/>
          <w:b/>
          <w:bCs/>
          <w:color w:val="000000" w:themeColor="text1"/>
          <w:sz w:val="21"/>
          <w:szCs w:val="21"/>
          <w:shd w:val="clear" w:color="auto" w:fill="FFFFFF"/>
        </w:rPr>
        <w:br/>
        <w:t>166.000 Mitarbeiter*innen, in 75 Ländern vertreten</w:t>
      </w:r>
      <w:r w:rsidRPr="00800B20">
        <w:rPr>
          <w:rFonts w:cs="Arial"/>
          <w:b/>
          <w:bCs/>
          <w:color w:val="000000" w:themeColor="text1"/>
          <w:sz w:val="21"/>
          <w:szCs w:val="21"/>
          <w:shd w:val="clear" w:color="auto" w:fill="FFFFFF"/>
        </w:rPr>
        <w:br/>
        <w:t>Hat sich verpflichtet, bis 2050 die CO</w:t>
      </w:r>
      <w:r w:rsidRPr="00800B20">
        <w:rPr>
          <w:rFonts w:cs="Arial"/>
          <w:b/>
          <w:bCs/>
          <w:color w:val="000000" w:themeColor="text1"/>
          <w:sz w:val="21"/>
          <w:szCs w:val="21"/>
          <w:shd w:val="clear" w:color="auto" w:fill="FFFFFF"/>
          <w:vertAlign w:val="subscript"/>
        </w:rPr>
        <w:t>2</w:t>
      </w:r>
      <w:r w:rsidRPr="00800B20">
        <w:rPr>
          <w:rFonts w:cs="Arial"/>
          <w:b/>
          <w:bCs/>
          <w:color w:val="000000" w:themeColor="text1"/>
          <w:sz w:val="21"/>
          <w:szCs w:val="21"/>
          <w:shd w:val="clear" w:color="auto" w:fill="FFFFFF"/>
        </w:rPr>
        <w:t>-Neutralität zu erreichen</w:t>
      </w:r>
    </w:p>
    <w:p w14:paraId="12FD1912" w14:textId="77777777" w:rsidR="00D90255" w:rsidRPr="00D4655F" w:rsidRDefault="00D90255" w:rsidP="00D90255">
      <w:pPr>
        <w:suppressLineNumbers/>
        <w:spacing w:after="240"/>
        <w:rPr>
          <w:rFonts w:cs="Arial"/>
          <w:color w:val="0000FF"/>
          <w:u w:val="single"/>
        </w:rPr>
      </w:pPr>
      <w:r w:rsidRPr="00D4655F">
        <w:rPr>
          <w:rFonts w:cs="Arial"/>
          <w:color w:val="242424"/>
          <w:sz w:val="21"/>
          <w:szCs w:val="21"/>
          <w:shd w:val="clear" w:color="auto" w:fill="FFFFFF"/>
        </w:rPr>
        <w:t>Erfahren Sie mehr über Saint-Gobain auf </w:t>
      </w:r>
      <w:hyperlink r:id="rId29" w:history="1">
        <w:r w:rsidRPr="00D4655F">
          <w:rPr>
            <w:rStyle w:val="Hyperlink"/>
            <w:rFonts w:cs="Arial"/>
            <w:sz w:val="21"/>
            <w:szCs w:val="21"/>
          </w:rPr>
          <w:t>www.saint-gobain.de</w:t>
        </w:r>
      </w:hyperlink>
      <w:r w:rsidRPr="00D4655F">
        <w:rPr>
          <w:rFonts w:cs="Arial"/>
          <w:color w:val="242424"/>
          <w:sz w:val="21"/>
          <w:szCs w:val="21"/>
          <w:shd w:val="clear" w:color="auto" w:fill="FFFFFF"/>
        </w:rPr>
        <w:t xml:space="preserve"> und folgen Sie uns auf </w:t>
      </w:r>
      <w:hyperlink r:id="rId30" w:history="1">
        <w:r w:rsidRPr="00D4655F">
          <w:rPr>
            <w:rStyle w:val="Hyperlink"/>
            <w:rFonts w:cs="Arial"/>
            <w:sz w:val="21"/>
            <w:szCs w:val="21"/>
          </w:rPr>
          <w:t>LinkedIn Saint-Gobain Germany</w:t>
        </w:r>
      </w:hyperlink>
      <w:bookmarkEnd w:id="2"/>
    </w:p>
    <w:p w14:paraId="12B7801D" w14:textId="77777777" w:rsidR="009A0A64" w:rsidRDefault="009A0A64" w:rsidP="009A0A64">
      <w:pPr>
        <w:spacing w:after="120"/>
        <w:ind w:right="170"/>
        <w:rPr>
          <w:rFonts w:cs="Arial"/>
          <w:i/>
          <w:iCs/>
          <w:sz w:val="22"/>
          <w:szCs w:val="22"/>
          <w:u w:val="single"/>
        </w:rPr>
      </w:pPr>
      <w:r>
        <w:rPr>
          <w:rFonts w:cs="Arial"/>
          <w:i/>
          <w:iCs/>
          <w:sz w:val="22"/>
          <w:szCs w:val="22"/>
          <w:u w:val="single"/>
        </w:rPr>
        <w:br w:type="page"/>
      </w:r>
    </w:p>
    <w:p w14:paraId="24BA9155" w14:textId="77777777" w:rsidR="005A104E" w:rsidRPr="00B5508D" w:rsidRDefault="005A104E" w:rsidP="005A104E">
      <w:pPr>
        <w:pStyle w:val="itactx"/>
        <w:suppressLineNumbers/>
        <w:ind w:right="5244"/>
        <w:rPr>
          <w:rFonts w:cs="Arial"/>
          <w:b/>
          <w:bCs/>
          <w:u w:val="single"/>
        </w:rPr>
      </w:pPr>
      <w:r w:rsidRPr="00B5508D">
        <w:rPr>
          <w:rFonts w:cs="Arial"/>
          <w:b/>
          <w:bCs/>
          <w:u w:val="single"/>
        </w:rPr>
        <w:lastRenderedPageBreak/>
        <w:t>Weitere Informationen:</w:t>
      </w:r>
    </w:p>
    <w:p w14:paraId="24663795" w14:textId="77777777" w:rsidR="005A104E" w:rsidRPr="00423960" w:rsidRDefault="005A104E" w:rsidP="005A104E">
      <w:pPr>
        <w:pStyle w:val="itactx"/>
        <w:suppressLineNumbers/>
        <w:ind w:right="4848"/>
        <w:jc w:val="left"/>
        <w:rPr>
          <w:rFonts w:cs="Arial"/>
        </w:rPr>
      </w:pPr>
      <w:r w:rsidRPr="00423960">
        <w:rPr>
          <w:rFonts w:cs="Arial"/>
          <w:b/>
          <w:bCs/>
        </w:rPr>
        <w:t>Saint-Gobain Abrasives GmbH</w:t>
      </w:r>
      <w:r w:rsidRPr="00423960">
        <w:rPr>
          <w:rFonts w:cs="Arial"/>
        </w:rPr>
        <w:t xml:space="preserve">     </w:t>
      </w:r>
      <w:r w:rsidRPr="00423960">
        <w:rPr>
          <w:rFonts w:cs="Arial"/>
        </w:rPr>
        <w:br/>
        <w:t>Birkenstraße 45-49                                                50389 Wesseling</w:t>
      </w:r>
      <w:r w:rsidRPr="00423960">
        <w:rPr>
          <w:rFonts w:cs="Arial"/>
        </w:rPr>
        <w:br/>
        <w:t>Deutschland</w:t>
      </w:r>
    </w:p>
    <w:p w14:paraId="342C1CCE" w14:textId="155E868A" w:rsidR="00D04EF3" w:rsidRDefault="005A104E" w:rsidP="005A104E">
      <w:pPr>
        <w:suppressLineNumbers/>
        <w:rPr>
          <w:rFonts w:cs="Arial"/>
          <w:sz w:val="22"/>
          <w:szCs w:val="22"/>
          <w:lang w:val="en-US"/>
        </w:rPr>
      </w:pPr>
      <w:r w:rsidRPr="009043C4">
        <w:rPr>
          <w:rFonts w:cs="Arial"/>
          <w:b/>
          <w:bCs/>
          <w:sz w:val="22"/>
          <w:szCs w:val="22"/>
          <w:lang w:val="en-US"/>
        </w:rPr>
        <w:t xml:space="preserve">Florian Schneider                                            </w:t>
      </w:r>
      <w:r w:rsidRPr="009043C4">
        <w:rPr>
          <w:rFonts w:cs="Arial"/>
          <w:b/>
          <w:bCs/>
          <w:sz w:val="22"/>
          <w:szCs w:val="22"/>
          <w:lang w:val="en-US"/>
        </w:rPr>
        <w:br/>
      </w:r>
      <w:r w:rsidRPr="009043C4">
        <w:rPr>
          <w:rFonts w:cs="Arial"/>
          <w:color w:val="000000" w:themeColor="text1"/>
          <w:sz w:val="22"/>
          <w:szCs w:val="22"/>
          <w:lang w:val="en-US"/>
        </w:rPr>
        <w:t xml:space="preserve">Marketing Engineering Markets D-A-CH                                    </w:t>
      </w:r>
      <w:r w:rsidRPr="009043C4">
        <w:rPr>
          <w:rFonts w:cs="Arial"/>
          <w:sz w:val="22"/>
          <w:szCs w:val="22"/>
          <w:lang w:val="en-US"/>
        </w:rPr>
        <w:br/>
        <w:t xml:space="preserve">Tel.: + 49 (0) 22 36 - 703 - 633 </w:t>
      </w:r>
      <w:r w:rsidRPr="009043C4">
        <w:rPr>
          <w:rFonts w:cs="Arial"/>
          <w:sz w:val="22"/>
          <w:szCs w:val="22"/>
          <w:lang w:val="en-US"/>
        </w:rPr>
        <w:br/>
        <w:t>Fax: + 49 (0) 22 36 - 703 - 610</w:t>
      </w:r>
      <w:r w:rsidRPr="009043C4">
        <w:rPr>
          <w:rFonts w:cs="Arial"/>
          <w:sz w:val="22"/>
          <w:szCs w:val="22"/>
          <w:lang w:val="en-US"/>
        </w:rPr>
        <w:br/>
        <w:t xml:space="preserve">E-Mail: </w:t>
      </w:r>
      <w:hyperlink r:id="rId31" w:history="1">
        <w:r w:rsidRPr="009043C4">
          <w:rPr>
            <w:rStyle w:val="Hyperlink"/>
            <w:rFonts w:cs="Arial"/>
            <w:color w:val="000000" w:themeColor="text1"/>
            <w:sz w:val="22"/>
            <w:szCs w:val="22"/>
            <w:u w:val="none"/>
            <w:lang w:val="en-US"/>
          </w:rPr>
          <w:t>florian.schneider2@saint-gobain.com</w:t>
        </w:r>
      </w:hyperlink>
      <w:r w:rsidRPr="009043C4">
        <w:rPr>
          <w:rFonts w:cs="Arial"/>
          <w:sz w:val="22"/>
          <w:szCs w:val="22"/>
          <w:lang w:val="en-US"/>
        </w:rPr>
        <w:br/>
      </w:r>
      <w:hyperlink r:id="rId32" w:history="1">
        <w:r w:rsidR="00D04EF3" w:rsidRPr="003205C4">
          <w:rPr>
            <w:rStyle w:val="Hyperlink"/>
            <w:rFonts w:cs="Arial"/>
            <w:sz w:val="22"/>
            <w:szCs w:val="22"/>
            <w:lang w:val="en-US"/>
          </w:rPr>
          <w:t>https://www.nortonabrasives.com/de-de</w:t>
        </w:r>
      </w:hyperlink>
    </w:p>
    <w:p w14:paraId="77286A50" w14:textId="77777777" w:rsidR="00D04EF3" w:rsidRDefault="00D04EF3" w:rsidP="005A104E">
      <w:pPr>
        <w:suppressLineNumbers/>
        <w:rPr>
          <w:rFonts w:cs="Arial"/>
          <w:sz w:val="22"/>
          <w:szCs w:val="22"/>
          <w:lang w:val="en-US"/>
        </w:rPr>
      </w:pPr>
    </w:p>
    <w:p w14:paraId="3FD78E0E" w14:textId="27BED9CB" w:rsidR="005A104E" w:rsidRPr="00D04EF3" w:rsidRDefault="005A104E" w:rsidP="005A104E">
      <w:pPr>
        <w:suppressLineNumbers/>
        <w:rPr>
          <w:rFonts w:cs="Arial"/>
          <w:sz w:val="22"/>
          <w:szCs w:val="22"/>
          <w:lang w:val="en-US"/>
        </w:rPr>
      </w:pPr>
      <w:r w:rsidRPr="00423960">
        <w:rPr>
          <w:rFonts w:cs="Arial"/>
          <w:lang w:val="en-US"/>
        </w:rPr>
        <w:br/>
      </w:r>
    </w:p>
    <w:p w14:paraId="4B718D59" w14:textId="77777777" w:rsidR="005A104E" w:rsidRDefault="005A104E" w:rsidP="005A104E">
      <w:pPr>
        <w:pStyle w:val="itactx"/>
        <w:suppressLineNumbers/>
        <w:ind w:right="5131"/>
        <w:jc w:val="left"/>
        <w:rPr>
          <w:rFonts w:cs="Arial"/>
          <w:b/>
          <w:szCs w:val="22"/>
          <w:u w:val="single"/>
        </w:rPr>
      </w:pPr>
      <w:r w:rsidRPr="00357F48">
        <w:rPr>
          <w:rFonts w:cs="Arial"/>
          <w:b/>
          <w:szCs w:val="22"/>
          <w:u w:val="single"/>
        </w:rPr>
        <w:t>Pressekontakt:</w:t>
      </w:r>
    </w:p>
    <w:p w14:paraId="5E48619A" w14:textId="77777777" w:rsidR="005A104E" w:rsidRPr="00592EE3" w:rsidRDefault="005A104E" w:rsidP="005A104E">
      <w:pPr>
        <w:pStyle w:val="itactx"/>
        <w:suppressLineNumbers/>
        <w:ind w:right="3147"/>
        <w:jc w:val="left"/>
        <w:rPr>
          <w:rFonts w:cs="Arial"/>
          <w:bCs/>
          <w:szCs w:val="22"/>
        </w:rPr>
      </w:pPr>
      <w:r>
        <w:rPr>
          <w:rFonts w:cs="Arial"/>
          <w:b/>
          <w:szCs w:val="22"/>
        </w:rPr>
        <w:t>presseservice tauschwitz</w:t>
      </w:r>
      <w:r>
        <w:rPr>
          <w:rFonts w:cs="Arial"/>
          <w:bCs/>
          <w:szCs w:val="22"/>
        </w:rPr>
        <w:br/>
        <w:t>Laubenweg 13</w:t>
      </w:r>
      <w:r>
        <w:rPr>
          <w:rFonts w:cs="Arial"/>
          <w:bCs/>
          <w:szCs w:val="22"/>
        </w:rPr>
        <w:br/>
        <w:t>45149 Essen</w:t>
      </w:r>
      <w:r>
        <w:rPr>
          <w:rFonts w:cs="Arial"/>
          <w:bCs/>
          <w:szCs w:val="22"/>
        </w:rPr>
        <w:br/>
        <w:t>Tel.: + 49 (0) 201 - 22 02 400</w:t>
      </w:r>
      <w:r>
        <w:rPr>
          <w:rFonts w:cs="Arial"/>
          <w:bCs/>
          <w:szCs w:val="22"/>
        </w:rPr>
        <w:br/>
        <w:t>Fax: + 49 (0) 201 - 22 02 460</w:t>
      </w:r>
      <w:r>
        <w:rPr>
          <w:rFonts w:cs="Arial"/>
          <w:bCs/>
          <w:szCs w:val="22"/>
        </w:rPr>
        <w:br/>
        <w:t>Mobil: + 49 (0) 151 - 19 4000 12</w:t>
      </w:r>
      <w:r>
        <w:rPr>
          <w:rFonts w:cs="Arial"/>
          <w:bCs/>
          <w:szCs w:val="22"/>
        </w:rPr>
        <w:br/>
        <w:t>E-Mail: information@presseservice-tauschwitz.com</w:t>
      </w:r>
    </w:p>
    <w:p w14:paraId="19D53BB9" w14:textId="77777777" w:rsidR="00C902CC" w:rsidRPr="00533F2B" w:rsidRDefault="00C902CC" w:rsidP="00D90255">
      <w:pPr>
        <w:pStyle w:val="itactx"/>
        <w:ind w:right="5131"/>
        <w:jc w:val="left"/>
        <w:rPr>
          <w:rFonts w:cs="Arial"/>
          <w:szCs w:val="22"/>
        </w:rPr>
      </w:pPr>
    </w:p>
    <w:sectPr w:rsidR="00C902CC" w:rsidRPr="00533F2B" w:rsidSect="00D90255">
      <w:headerReference w:type="default" r:id="rId33"/>
      <w:type w:val="continuous"/>
      <w:pgSz w:w="11907" w:h="16840" w:code="9"/>
      <w:pgMar w:top="357" w:right="680" w:bottom="1134" w:left="2977" w:header="720" w:footer="72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404CF" w14:textId="77777777" w:rsidR="005E6E4B" w:rsidRPr="00FB74BE" w:rsidRDefault="005E6E4B" w:rsidP="008C5044">
      <w:pPr>
        <w:rPr>
          <w:rFonts w:ascii="Helvetica" w:hAnsi="Helvetica"/>
          <w:sz w:val="16"/>
        </w:rPr>
      </w:pPr>
      <w:r>
        <w:separator/>
      </w:r>
    </w:p>
  </w:endnote>
  <w:endnote w:type="continuationSeparator" w:id="0">
    <w:p w14:paraId="579DAE29" w14:textId="77777777" w:rsidR="005E6E4B" w:rsidRPr="00FB74BE" w:rsidRDefault="005E6E4B" w:rsidP="008C5044">
      <w:pPr>
        <w:rPr>
          <w:rFonts w:ascii="Helvetica" w:hAnsi="Helvetica"/>
          <w:sz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20102010804080708"/>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vantGarde">
    <w:altName w:val="Century Gothic"/>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utura Bk BT">
    <w:altName w:val="Century Gothic"/>
    <w:panose1 w:val="020B0602020204020303"/>
    <w:charset w:val="00"/>
    <w:family w:val="swiss"/>
    <w:pitch w:val="variable"/>
    <w:sig w:usb0="800000AF" w:usb1="1000204A" w:usb2="00000000" w:usb3="00000000" w:csb0="00000011"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Humanst521 BT">
    <w:altName w:val="Lucida Sans Unicode"/>
    <w:panose1 w:val="020B0604020202020204"/>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07716" w14:textId="77777777" w:rsidR="00EE6D18" w:rsidRDefault="00EE6D18">
    <w:pPr>
      <w:ind w:left="5245" w:right="-1" w:hanging="5954"/>
      <w:jc w:val="both"/>
      <w:rPr>
        <w:rFonts w:ascii="AvantGarde" w:hAnsi="AvantGarde"/>
        <w:sz w:val="16"/>
      </w:rPr>
    </w:pPr>
    <w:r>
      <w:rPr>
        <w:rFonts w:ascii="AvantGarde" w:hAnsi="AvantGarde"/>
        <w:sz w:val="16"/>
      </w:rPr>
      <w:tab/>
    </w:r>
    <w:r>
      <w:rPr>
        <w:rFonts w:ascii="AvantGarde" w:hAnsi="AvantGarde"/>
        <w:sz w:val="16"/>
      </w:rPr>
      <w:tab/>
    </w:r>
  </w:p>
  <w:p w14:paraId="3C054B41" w14:textId="77777777" w:rsidR="00EE6D18" w:rsidRDefault="00D90255">
    <w:pPr>
      <w:ind w:left="5245" w:right="-1" w:hanging="5245"/>
      <w:jc w:val="both"/>
      <w:rPr>
        <w:rFonts w:ascii="AvantGarde" w:hAnsi="AvantGarde"/>
        <w:sz w:val="16"/>
      </w:rPr>
    </w:pPr>
    <w:r>
      <w:rPr>
        <w:rFonts w:ascii="AvantGarde" w:hAnsi="AvantGarde"/>
        <w:noProof/>
        <w:sz w:val="20"/>
        <w:lang w:eastAsia="de-DE"/>
      </w:rPr>
      <mc:AlternateContent>
        <mc:Choice Requires="wps">
          <w:drawing>
            <wp:anchor distT="4294967295" distB="4294967295" distL="114300" distR="114300" simplePos="0" relativeHeight="251653632" behindDoc="0" locked="0" layoutInCell="1" allowOverlap="1" wp14:anchorId="6BD22623" wp14:editId="780E093E">
              <wp:simplePos x="0" y="0"/>
              <wp:positionH relativeFrom="column">
                <wp:posOffset>-695325</wp:posOffset>
              </wp:positionH>
              <wp:positionV relativeFrom="paragraph">
                <wp:posOffset>-82551</wp:posOffset>
              </wp:positionV>
              <wp:extent cx="6228080" cy="0"/>
              <wp:effectExtent l="0" t="0" r="0" b="0"/>
              <wp:wrapNone/>
              <wp:docPr id="3"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28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74BE0" id="Line 29" o:spid="_x0000_s1026" style="position:absolute;z-index:25165363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54.75pt,-6.5pt" to="435.6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">
              <o:lock v:ext="edit" shapetype="f"/>
            </v:line>
          </w:pict>
        </mc:Fallback>
      </mc:AlternateContent>
    </w:r>
  </w:p>
  <w:p w14:paraId="3224C24C" w14:textId="77777777" w:rsidR="009A0A64" w:rsidRPr="00C222AE" w:rsidRDefault="009A0A64" w:rsidP="009A0A64">
    <w:pPr>
      <w:ind w:left="5245" w:right="-1" w:hanging="5245"/>
      <w:jc w:val="both"/>
      <w:rPr>
        <w:rFonts w:cs="Arial"/>
        <w:sz w:val="16"/>
      </w:rPr>
    </w:pPr>
    <w:r w:rsidRPr="00C222AE">
      <w:rPr>
        <w:rFonts w:cs="Arial"/>
        <w:sz w:val="16"/>
      </w:rPr>
      <w:t>Saint-Gobain Abrasives GmbH • Birkenstraße 45-49 • 50389 Wesseling/Deutschland</w:t>
    </w:r>
  </w:p>
  <w:p w14:paraId="473EB49A" w14:textId="77777777" w:rsidR="009F43F8" w:rsidRPr="009043C4" w:rsidRDefault="009F43F8" w:rsidP="009F43F8">
    <w:pPr>
      <w:rPr>
        <w:rFonts w:cs="Arial"/>
        <w:color w:val="17428C"/>
        <w:sz w:val="16"/>
        <w:szCs w:val="16"/>
        <w:lang w:val="en-US" w:eastAsia="de-DE"/>
      </w:rPr>
    </w:pPr>
    <w:r w:rsidRPr="005B77EC">
      <w:rPr>
        <w:rFonts w:cs="Arial"/>
        <w:sz w:val="16"/>
        <w:lang w:val="en-US"/>
      </w:rPr>
      <w:t xml:space="preserve">Kontakt: </w:t>
    </w:r>
    <w:r>
      <w:rPr>
        <w:rFonts w:cs="Arial"/>
        <w:sz w:val="16"/>
        <w:lang w:val="en-US"/>
      </w:rPr>
      <w:t>Florian Schneider</w:t>
    </w:r>
    <w:r w:rsidRPr="005B77EC">
      <w:rPr>
        <w:rFonts w:cs="Arial"/>
        <w:sz w:val="16"/>
        <w:lang w:val="en-US"/>
      </w:rPr>
      <w:t xml:space="preserve"> • </w:t>
    </w:r>
    <w:r w:rsidRPr="009043C4">
      <w:rPr>
        <w:rFonts w:cs="Arial"/>
        <w:color w:val="000000" w:themeColor="text1"/>
        <w:sz w:val="16"/>
        <w:szCs w:val="16"/>
        <w:lang w:val="en-US"/>
      </w:rPr>
      <w:t>Marketing Engineering Markets D-A-CH</w:t>
    </w:r>
  </w:p>
  <w:p w14:paraId="4BA34D5D" w14:textId="77777777" w:rsidR="009F43F8" w:rsidRPr="00260C60" w:rsidRDefault="009F43F8" w:rsidP="009F43F8">
    <w:pPr>
      <w:ind w:left="5245" w:right="-1" w:hanging="5245"/>
      <w:jc w:val="both"/>
      <w:rPr>
        <w:rFonts w:cs="Arial"/>
        <w:sz w:val="16"/>
        <w:lang w:val="en-US"/>
      </w:rPr>
    </w:pPr>
    <w:r w:rsidRPr="00260C60">
      <w:rPr>
        <w:rFonts w:cs="Arial"/>
        <w:sz w:val="16"/>
        <w:lang w:val="en-US"/>
      </w:rPr>
      <w:t>Tel.: + 49 (0) 22 36 - 703 - 633 • Fax: + 49 (0) 22 36 - 703 - 610</w:t>
    </w:r>
  </w:p>
  <w:p w14:paraId="52DBC552" w14:textId="77777777" w:rsidR="009F43F8" w:rsidRPr="00DC149A" w:rsidRDefault="009F43F8" w:rsidP="009F43F8">
    <w:pPr>
      <w:ind w:left="5245" w:right="-1" w:hanging="5245"/>
      <w:jc w:val="both"/>
      <w:rPr>
        <w:rFonts w:cs="Arial"/>
        <w:lang w:val="it-IT"/>
      </w:rPr>
    </w:pPr>
    <w:r w:rsidRPr="00E61409">
      <w:rPr>
        <w:rFonts w:cs="Arial"/>
        <w:sz w:val="16"/>
        <w:lang w:val="it-IT"/>
      </w:rPr>
      <w:t xml:space="preserve">E-Mail: </w:t>
    </w:r>
    <w:r>
      <w:rPr>
        <w:rFonts w:cs="Arial"/>
        <w:sz w:val="16"/>
        <w:lang w:val="it-IT"/>
      </w:rPr>
      <w:t>florian.schneider2</w:t>
    </w:r>
    <w:r w:rsidRPr="00E61409">
      <w:rPr>
        <w:rFonts w:cs="Arial"/>
        <w:sz w:val="16"/>
        <w:lang w:val="it-IT"/>
      </w:rPr>
      <w:t>@saint-gobain.com • http://</w:t>
    </w:r>
    <w:r w:rsidRPr="00157D6C">
      <w:rPr>
        <w:rFonts w:cs="Arial"/>
        <w:sz w:val="16"/>
        <w:lang w:val="it-IT"/>
      </w:rPr>
      <w:t>www.nortonabrasives.com/de-de</w:t>
    </w:r>
  </w:p>
  <w:p w14:paraId="542DC124" w14:textId="77777777" w:rsidR="00EE6D18" w:rsidRDefault="00EE6D18" w:rsidP="00A37FE4">
    <w:pPr>
      <w:ind w:left="5245" w:right="-1" w:hanging="5245"/>
      <w:jc w:val="both"/>
      <w:rPr>
        <w:rFonts w:ascii="AvantGarde" w:hAnsi="AvantGarde"/>
        <w:lang w:val="it-IT"/>
      </w:rPr>
    </w:pPr>
  </w:p>
  <w:p w14:paraId="7A57608F" w14:textId="77777777" w:rsidR="00EE6D18" w:rsidRPr="009F43F8" w:rsidRDefault="00EE6D18">
    <w:pPr>
      <w:spacing w:before="60"/>
      <w:ind w:left="5245" w:hanging="5245"/>
      <w:jc w:val="both"/>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69F31" w14:textId="77777777" w:rsidR="005E6E4B" w:rsidRPr="00FB74BE" w:rsidRDefault="005E6E4B" w:rsidP="008C5044">
      <w:pPr>
        <w:rPr>
          <w:rFonts w:ascii="Helvetica" w:hAnsi="Helvetica"/>
          <w:sz w:val="16"/>
        </w:rPr>
      </w:pPr>
      <w:r>
        <w:separator/>
      </w:r>
    </w:p>
  </w:footnote>
  <w:footnote w:type="continuationSeparator" w:id="0">
    <w:p w14:paraId="73D065A1" w14:textId="77777777" w:rsidR="005E6E4B" w:rsidRPr="00FB74BE" w:rsidRDefault="005E6E4B" w:rsidP="008C5044">
      <w:pPr>
        <w:rPr>
          <w:rFonts w:ascii="Helvetica" w:hAnsi="Helvetica"/>
          <w:sz w:val="16"/>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C203B" w14:textId="77777777" w:rsidR="00EE6D18" w:rsidRDefault="00EE6D18">
    <w:pPr>
      <w:ind w:left="6663" w:right="-117"/>
      <w:jc w:val="both"/>
      <w:rPr>
        <w:rFonts w:ascii="Humanst521 BT" w:hAnsi="Humanst521 BT"/>
        <w:b/>
      </w:rPr>
    </w:pPr>
    <w:r>
      <w:rPr>
        <w:rFonts w:ascii="Humanst521 BT" w:hAnsi="Humanst521 BT"/>
        <w:b/>
        <w:noProof/>
        <w:lang w:eastAsia="de-DE"/>
      </w:rPr>
      <w:drawing>
        <wp:anchor distT="0" distB="0" distL="114300" distR="114300" simplePos="0" relativeHeight="251658752" behindDoc="0" locked="0" layoutInCell="1" allowOverlap="1" wp14:anchorId="5FD8DF31" wp14:editId="1DF75370">
          <wp:simplePos x="0" y="0"/>
          <wp:positionH relativeFrom="column">
            <wp:posOffset>981583</wp:posOffset>
          </wp:positionH>
          <wp:positionV relativeFrom="paragraph">
            <wp:posOffset>14783</wp:posOffset>
          </wp:positionV>
          <wp:extent cx="1831696" cy="760781"/>
          <wp:effectExtent l="19050" t="0" r="0" b="0"/>
          <wp:wrapNone/>
          <wp:docPr id="5" name="Grafik 1" descr="Saint-Gobai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int-Gobain logo.jpg"/>
                  <pic:cNvPicPr/>
                </pic:nvPicPr>
                <pic:blipFill>
                  <a:blip r:embed="rId1"/>
                  <a:stretch>
                    <a:fillRect/>
                  </a:stretch>
                </pic:blipFill>
                <pic:spPr>
                  <a:xfrm>
                    <a:off x="0" y="0"/>
                    <a:ext cx="1831696" cy="760781"/>
                  </a:xfrm>
                  <a:prstGeom prst="rect">
                    <a:avLst/>
                  </a:prstGeom>
                </pic:spPr>
              </pic:pic>
            </a:graphicData>
          </a:graphic>
        </wp:anchor>
      </w:drawing>
    </w:r>
    <w:r>
      <w:rPr>
        <w:rFonts w:ascii="Humanst521 BT" w:hAnsi="Humanst521 BT"/>
        <w:b/>
      </w:rPr>
      <w:t xml:space="preserve"> </w:t>
    </w:r>
  </w:p>
  <w:p w14:paraId="29ED6940" w14:textId="77777777" w:rsidR="00EE6D18" w:rsidRDefault="00EE6D18">
    <w:pPr>
      <w:ind w:left="6663" w:right="-117"/>
      <w:jc w:val="both"/>
      <w:rPr>
        <w:rFonts w:ascii="Humanst521 BT" w:hAnsi="Humanst521 BT"/>
        <w:b/>
      </w:rPr>
    </w:pPr>
  </w:p>
  <w:p w14:paraId="13EB92CC" w14:textId="77777777" w:rsidR="00EE6D18" w:rsidRDefault="00EE6D18">
    <w:pPr>
      <w:ind w:left="6663" w:right="-117"/>
      <w:jc w:val="both"/>
      <w:rPr>
        <w:rFonts w:ascii="Humanst521 BT" w:hAnsi="Humanst521 BT"/>
        <w:b/>
      </w:rPr>
    </w:pPr>
  </w:p>
  <w:p w14:paraId="4F6B47B8" w14:textId="77777777" w:rsidR="00EE6D18" w:rsidRDefault="00EE6D18">
    <w:pPr>
      <w:ind w:left="6663" w:right="-117"/>
      <w:jc w:val="both"/>
      <w:rPr>
        <w:rFonts w:ascii="Humanst521 BT" w:hAnsi="Humanst521 BT"/>
        <w:b/>
      </w:rPr>
    </w:pPr>
  </w:p>
  <w:p w14:paraId="61AB2CBE" w14:textId="77777777" w:rsidR="00EE6D18" w:rsidRDefault="00EE6D18">
    <w:pPr>
      <w:ind w:left="6663" w:right="-117"/>
      <w:jc w:val="both"/>
      <w:rPr>
        <w:rFonts w:ascii="Humanst521 BT" w:hAnsi="Humanst521 BT"/>
        <w:b/>
      </w:rPr>
    </w:pPr>
  </w:p>
  <w:p w14:paraId="7EE05920" w14:textId="77777777" w:rsidR="00EE6D18" w:rsidRDefault="00EE6D18">
    <w:pPr>
      <w:ind w:left="6663" w:right="-117"/>
      <w:jc w:val="both"/>
      <w:rPr>
        <w:rFonts w:ascii="Humanst521 BT" w:hAnsi="Humanst521 BT"/>
        <w:b/>
      </w:rPr>
    </w:pPr>
  </w:p>
  <w:p w14:paraId="7FC8143C" w14:textId="77777777" w:rsidR="00EE6D18" w:rsidRDefault="00EE6D18">
    <w:pPr>
      <w:ind w:left="6663" w:right="-117"/>
      <w:jc w:val="both"/>
      <w:rPr>
        <w:rFonts w:ascii="Helvetica" w:hAnsi="Helvetica"/>
        <w:b/>
        <w:sz w:val="20"/>
      </w:rPr>
    </w:pPr>
  </w:p>
  <w:p w14:paraId="39BD4C7D" w14:textId="77777777" w:rsidR="00EE6D18" w:rsidRDefault="00EE6D18" w:rsidP="007A147E">
    <w:pPr>
      <w:pStyle w:val="Blocktext"/>
      <w:ind w:left="5812"/>
    </w:pPr>
    <w:r w:rsidRPr="00C60085">
      <w:rPr>
        <w:noProof/>
        <w:lang w:eastAsia="de-DE"/>
      </w:rPr>
      <w:drawing>
        <wp:anchor distT="0" distB="0" distL="114300" distR="114300" simplePos="0" relativeHeight="251665920" behindDoc="0" locked="0" layoutInCell="1" allowOverlap="1" wp14:anchorId="3448B419" wp14:editId="6431F6B3">
          <wp:simplePos x="0" y="0"/>
          <wp:positionH relativeFrom="column">
            <wp:posOffset>-956945</wp:posOffset>
          </wp:positionH>
          <wp:positionV relativeFrom="paragraph">
            <wp:posOffset>164846</wp:posOffset>
          </wp:positionV>
          <wp:extent cx="5877001" cy="548640"/>
          <wp:effectExtent l="19050" t="0" r="9449" b="0"/>
          <wp:wrapNone/>
          <wp:docPr id="13" name="Grafik 6" descr="Pressemitteilung_n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mitteilung_neu.jpg"/>
                  <pic:cNvPicPr/>
                </pic:nvPicPr>
                <pic:blipFill>
                  <a:blip r:embed="rId2"/>
                  <a:stretch>
                    <a:fillRect/>
                  </a:stretch>
                </pic:blipFill>
                <pic:spPr>
                  <a:xfrm>
                    <a:off x="0" y="0"/>
                    <a:ext cx="5877001" cy="548640"/>
                  </a:xfrm>
                  <a:prstGeom prst="rect">
                    <a:avLst/>
                  </a:prstGeom>
                </pic:spPr>
              </pic:pic>
            </a:graphicData>
          </a:graphic>
        </wp:anchor>
      </w:drawing>
    </w:r>
    <w:r>
      <w:br/>
    </w:r>
    <w:r>
      <w:br/>
    </w:r>
  </w:p>
  <w:p w14:paraId="2E2C39A4" w14:textId="77777777" w:rsidR="00EE6D18" w:rsidRDefault="00EE6D18" w:rsidP="007A147E">
    <w:pPr>
      <w:pStyle w:val="Blocktext"/>
      <w:ind w:left="5812"/>
    </w:pPr>
  </w:p>
  <w:p w14:paraId="71AC276F" w14:textId="77777777" w:rsidR="00EE6D18" w:rsidRDefault="00EE6D18" w:rsidP="007A147E">
    <w:pPr>
      <w:pStyle w:val="Blocktext"/>
      <w:ind w:left="5812"/>
    </w:pPr>
  </w:p>
  <w:p w14:paraId="7471CBE0" w14:textId="77777777" w:rsidR="00EE6D18" w:rsidRDefault="00EE6D18" w:rsidP="007A147E">
    <w:pPr>
      <w:pStyle w:val="Blocktext"/>
      <w:ind w:left="0"/>
    </w:pPr>
    <w:r>
      <w:br/>
    </w:r>
  </w:p>
  <w:p w14:paraId="4CA748A2" w14:textId="77777777" w:rsidR="00EE6D18" w:rsidRDefault="00EE6D18" w:rsidP="007A147E">
    <w:pPr>
      <w:pStyle w:val="Blocktext"/>
      <w:ind w:left="0"/>
    </w:pPr>
  </w:p>
  <w:p w14:paraId="489A5D39" w14:textId="77777777" w:rsidR="00EE6D18" w:rsidRDefault="00EE6D18" w:rsidP="007A147E">
    <w:pPr>
      <w:pStyle w:val="Blocktext"/>
      <w:ind w:left="0"/>
    </w:pPr>
  </w:p>
  <w:p w14:paraId="64F71C89" w14:textId="77777777" w:rsidR="00EE6D18" w:rsidRPr="004F0EB2" w:rsidRDefault="00EE6D18" w:rsidP="00F07897">
    <w:pPr>
      <w:pStyle w:val="Blocktext"/>
      <w:ind w:left="-1418"/>
      <w:rPr>
        <w:rFonts w:ascii="Arial" w:hAnsi="Arial" w:cs="Arial"/>
      </w:rPr>
    </w:pPr>
    <w:r w:rsidRPr="004F0EB2">
      <w:rPr>
        <w:rFonts w:ascii="Arial" w:hAnsi="Arial" w:cs="Arial"/>
      </w:rPr>
      <w:t>Wesseling</w:t>
    </w:r>
  </w:p>
  <w:p w14:paraId="770EA2E3" w14:textId="5249C703" w:rsidR="00EE6D18" w:rsidRPr="004F0EB2" w:rsidRDefault="00EE6D18" w:rsidP="00F07897">
    <w:pPr>
      <w:pStyle w:val="Blocktext"/>
      <w:ind w:left="-1418"/>
      <w:rPr>
        <w:rFonts w:ascii="Arial" w:hAnsi="Arial" w:cs="Arial"/>
      </w:rPr>
    </w:pPr>
    <w:r w:rsidRPr="004F0EB2">
      <w:rPr>
        <w:rFonts w:ascii="Arial" w:hAnsi="Arial" w:cs="Arial"/>
      </w:rPr>
      <w:t xml:space="preserve">Datum: </w:t>
    </w:r>
    <w:r w:rsidR="00397CFC">
      <w:rPr>
        <w:rFonts w:ascii="Arial" w:hAnsi="Arial" w:cs="Arial"/>
      </w:rPr>
      <w:t>15</w:t>
    </w:r>
    <w:r w:rsidR="00AC7CE5">
      <w:rPr>
        <w:rFonts w:ascii="Arial" w:hAnsi="Arial" w:cs="Arial"/>
      </w:rPr>
      <w:t>.0</w:t>
    </w:r>
    <w:r w:rsidR="00802CA0">
      <w:rPr>
        <w:rFonts w:ascii="Arial" w:hAnsi="Arial" w:cs="Arial"/>
      </w:rPr>
      <w:t>9</w:t>
    </w:r>
    <w:r w:rsidR="00AC7CE5">
      <w:rPr>
        <w:rFonts w:ascii="Arial" w:hAnsi="Arial" w:cs="Arial"/>
      </w:rPr>
      <w:t>.2022</w:t>
    </w:r>
  </w:p>
  <w:p w14:paraId="078BC69E" w14:textId="77777777" w:rsidR="00EE6D18" w:rsidRDefault="00EE6D18" w:rsidP="007A147E">
    <w:pPr>
      <w:pStyle w:val="Blocktext"/>
      <w:ind w:left="0"/>
    </w:pPr>
  </w:p>
  <w:p w14:paraId="184F6176" w14:textId="77777777" w:rsidR="00EE6D18" w:rsidRDefault="00EE6D18" w:rsidP="007A147E">
    <w:pPr>
      <w:pStyle w:val="Blocktext"/>
      <w:ind w:left="0"/>
    </w:pPr>
  </w:p>
  <w:p w14:paraId="385A98FA" w14:textId="77777777" w:rsidR="00EE6D18" w:rsidRPr="007A147E" w:rsidRDefault="00EE6D18" w:rsidP="007A147E">
    <w:pPr>
      <w:pStyle w:val="Blocktext"/>
      <w:ind w:left="0"/>
    </w:pPr>
  </w:p>
  <w:p w14:paraId="06AB6FA3" w14:textId="77777777" w:rsidR="00EE6D18" w:rsidRDefault="00EE6D18">
    <w:pPr>
      <w:pStyle w:val="Kopfzeile"/>
      <w:ind w:left="-709"/>
      <w:rPr>
        <w:position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ADC9B" w14:textId="77777777" w:rsidR="00EE6D18" w:rsidRDefault="00EE6D18">
    <w:pPr>
      <w:ind w:right="-142"/>
      <w:jc w:val="both"/>
      <w:rPr>
        <w:b/>
      </w:rPr>
    </w:pPr>
    <w:r w:rsidRPr="00A71268">
      <w:rPr>
        <w:b/>
        <w:noProof/>
        <w:sz w:val="20"/>
        <w:lang w:eastAsia="de-DE"/>
      </w:rPr>
      <w:drawing>
        <wp:anchor distT="0" distB="0" distL="114300" distR="114300" simplePos="0" relativeHeight="251660800" behindDoc="0" locked="0" layoutInCell="1" allowOverlap="1" wp14:anchorId="4D858B87" wp14:editId="1746AB90">
          <wp:simplePos x="0" y="0"/>
          <wp:positionH relativeFrom="column">
            <wp:posOffset>916630</wp:posOffset>
          </wp:positionH>
          <wp:positionV relativeFrom="paragraph">
            <wp:posOffset>-19050</wp:posOffset>
          </wp:positionV>
          <wp:extent cx="2053574" cy="857250"/>
          <wp:effectExtent l="19050" t="0" r="3826" b="0"/>
          <wp:wrapNone/>
          <wp:docPr id="9" name="Grafik 1" descr="Saint-Gobai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int-Gobain logo.jpg"/>
                  <pic:cNvPicPr/>
                </pic:nvPicPr>
                <pic:blipFill>
                  <a:blip r:embed="rId1"/>
                  <a:stretch>
                    <a:fillRect/>
                  </a:stretch>
                </pic:blipFill>
                <pic:spPr>
                  <a:xfrm>
                    <a:off x="0" y="0"/>
                    <a:ext cx="2053574" cy="857250"/>
                  </a:xfrm>
                  <a:prstGeom prst="rect">
                    <a:avLst/>
                  </a:prstGeom>
                </pic:spPr>
              </pic:pic>
            </a:graphicData>
          </a:graphic>
        </wp:anchor>
      </w:drawing>
    </w:r>
  </w:p>
  <w:p w14:paraId="0CDE0BC4" w14:textId="77777777" w:rsidR="00EE6D18" w:rsidRDefault="00EE6D18">
    <w:pPr>
      <w:ind w:right="141"/>
      <w:jc w:val="both"/>
      <w:rPr>
        <w:b/>
      </w:rPr>
    </w:pPr>
  </w:p>
  <w:p w14:paraId="3D760F6E" w14:textId="77777777" w:rsidR="00EE6D18" w:rsidRDefault="00EE6D18">
    <w:pPr>
      <w:ind w:left="1985" w:right="-142"/>
      <w:jc w:val="both"/>
      <w:rPr>
        <w:b/>
      </w:rPr>
    </w:pPr>
  </w:p>
  <w:p w14:paraId="753AD5C2" w14:textId="77777777" w:rsidR="00EE6D18" w:rsidRDefault="00EE6D18">
    <w:pPr>
      <w:ind w:left="1985" w:right="-142"/>
      <w:jc w:val="both"/>
      <w:rPr>
        <w:b/>
      </w:rPr>
    </w:pPr>
  </w:p>
  <w:p w14:paraId="6D277BC5" w14:textId="77777777" w:rsidR="00EE6D18" w:rsidRDefault="00EE6D18">
    <w:pPr>
      <w:ind w:left="1985" w:right="-142"/>
      <w:jc w:val="both"/>
      <w:rPr>
        <w:b/>
      </w:rPr>
    </w:pPr>
  </w:p>
  <w:p w14:paraId="1EC41DFE" w14:textId="77777777" w:rsidR="00EE6D18" w:rsidRDefault="00EE6D18">
    <w:pPr>
      <w:ind w:left="1985" w:right="-142"/>
      <w:jc w:val="both"/>
      <w:rPr>
        <w:b/>
      </w:rPr>
    </w:pPr>
  </w:p>
  <w:p w14:paraId="64BF62A0" w14:textId="77777777" w:rsidR="00EE6D18" w:rsidRPr="00676025" w:rsidRDefault="00EE6D18">
    <w:pPr>
      <w:ind w:left="6350"/>
      <w:rPr>
        <w:rFonts w:cs="Arial"/>
        <w:iCs/>
        <w:sz w:val="16"/>
      </w:rPr>
    </w:pPr>
    <w:r w:rsidRPr="00676025">
      <w:rPr>
        <w:rFonts w:cs="Arial"/>
        <w:iCs/>
        <w:sz w:val="16"/>
      </w:rPr>
      <w:t xml:space="preserve">Seite </w:t>
    </w:r>
    <w:r w:rsidR="004D28F1" w:rsidRPr="00676025">
      <w:rPr>
        <w:rFonts w:cs="Arial"/>
        <w:iCs/>
        <w:sz w:val="16"/>
      </w:rPr>
      <w:fldChar w:fldCharType="begin"/>
    </w:r>
    <w:r w:rsidRPr="00676025">
      <w:rPr>
        <w:rFonts w:cs="Arial"/>
        <w:iCs/>
        <w:sz w:val="16"/>
      </w:rPr>
      <w:instrText xml:space="preserve">PAGE </w:instrText>
    </w:r>
    <w:r w:rsidR="004D28F1" w:rsidRPr="00676025">
      <w:rPr>
        <w:rFonts w:cs="Arial"/>
        <w:iCs/>
        <w:sz w:val="16"/>
      </w:rPr>
      <w:fldChar w:fldCharType="separate"/>
    </w:r>
    <w:r w:rsidR="00FC6E1F">
      <w:rPr>
        <w:rFonts w:cs="Arial"/>
        <w:iCs/>
        <w:noProof/>
        <w:sz w:val="16"/>
      </w:rPr>
      <w:t>10</w:t>
    </w:r>
    <w:r w:rsidR="004D28F1" w:rsidRPr="00676025">
      <w:rPr>
        <w:rFonts w:cs="Arial"/>
        <w:iCs/>
        <w:sz w:val="16"/>
      </w:rPr>
      <w:fldChar w:fldCharType="end"/>
    </w:r>
    <w:r w:rsidRPr="00676025">
      <w:rPr>
        <w:rFonts w:cs="Arial"/>
        <w:iCs/>
        <w:sz w:val="16"/>
      </w:rPr>
      <w:t xml:space="preserve"> von </w:t>
    </w:r>
    <w:r w:rsidR="004D28F1" w:rsidRPr="00676025">
      <w:rPr>
        <w:rFonts w:cs="Arial"/>
        <w:iCs/>
        <w:sz w:val="16"/>
      </w:rPr>
      <w:fldChar w:fldCharType="begin"/>
    </w:r>
    <w:r w:rsidRPr="00676025">
      <w:rPr>
        <w:rFonts w:cs="Arial"/>
        <w:iCs/>
        <w:sz w:val="16"/>
      </w:rPr>
      <w:instrText xml:space="preserve">NUMPAGES </w:instrText>
    </w:r>
    <w:r w:rsidR="004D28F1" w:rsidRPr="00676025">
      <w:rPr>
        <w:rFonts w:cs="Arial"/>
        <w:iCs/>
        <w:sz w:val="16"/>
      </w:rPr>
      <w:fldChar w:fldCharType="separate"/>
    </w:r>
    <w:r w:rsidR="00FC6E1F">
      <w:rPr>
        <w:rFonts w:cs="Arial"/>
        <w:iCs/>
        <w:noProof/>
        <w:sz w:val="16"/>
      </w:rPr>
      <w:t>10</w:t>
    </w:r>
    <w:r w:rsidR="004D28F1" w:rsidRPr="00676025">
      <w:rPr>
        <w:rFonts w:cs="Arial"/>
        <w:iCs/>
        <w:sz w:val="16"/>
      </w:rPr>
      <w:fldChar w:fldCharType="end"/>
    </w:r>
  </w:p>
  <w:p w14:paraId="1D378DA9" w14:textId="77777777" w:rsidR="00EE6D18" w:rsidRDefault="00EE6D1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0E3630"/>
    <w:multiLevelType w:val="hybridMultilevel"/>
    <w:tmpl w:val="FDB83B7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04A537D"/>
    <w:multiLevelType w:val="hybridMultilevel"/>
    <w:tmpl w:val="71240252"/>
    <w:lvl w:ilvl="0" w:tplc="04070001">
      <w:start w:val="1"/>
      <w:numFmt w:val="bullet"/>
      <w:lvlText w:val=""/>
      <w:lvlJc w:val="left"/>
      <w:pPr>
        <w:tabs>
          <w:tab w:val="num" w:pos="1080"/>
        </w:tabs>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num w:numId="1" w16cid:durableId="499126019">
    <w:abstractNumId w:val="0"/>
  </w:num>
  <w:num w:numId="2" w16cid:durableId="1959874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intFractionalCharacterWidth/>
  <w:activeWritingStyle w:appName="MSWord" w:lang="de-DE" w:vendorID="9" w:dllVersion="512" w:checkStyle="1"/>
  <w:activeWritingStyle w:appName="MSWord" w:lang="it-IT" w:vendorID="3" w:dllVersion="517" w:checkStyle="1"/>
  <w:proofState w:spelling="clean" w:grammar="clean"/>
  <w:doNotTrackMoves/>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A38"/>
    <w:rsid w:val="00007167"/>
    <w:rsid w:val="00014A17"/>
    <w:rsid w:val="000165AF"/>
    <w:rsid w:val="00023493"/>
    <w:rsid w:val="000267E2"/>
    <w:rsid w:val="00026D5D"/>
    <w:rsid w:val="00030B5A"/>
    <w:rsid w:val="000325D6"/>
    <w:rsid w:val="00032B24"/>
    <w:rsid w:val="00033F71"/>
    <w:rsid w:val="00043114"/>
    <w:rsid w:val="000575ED"/>
    <w:rsid w:val="00057931"/>
    <w:rsid w:val="0006428B"/>
    <w:rsid w:val="00064891"/>
    <w:rsid w:val="00064BB3"/>
    <w:rsid w:val="00066823"/>
    <w:rsid w:val="00074A65"/>
    <w:rsid w:val="00080E7B"/>
    <w:rsid w:val="0008608C"/>
    <w:rsid w:val="000A5ED6"/>
    <w:rsid w:val="000B1A2B"/>
    <w:rsid w:val="000B2101"/>
    <w:rsid w:val="000B4AB8"/>
    <w:rsid w:val="000B5322"/>
    <w:rsid w:val="000C0965"/>
    <w:rsid w:val="000C6F88"/>
    <w:rsid w:val="000C7AB1"/>
    <w:rsid w:val="000D3499"/>
    <w:rsid w:val="000D3567"/>
    <w:rsid w:val="000D6F91"/>
    <w:rsid w:val="000E4906"/>
    <w:rsid w:val="000F07F6"/>
    <w:rsid w:val="000F0FD8"/>
    <w:rsid w:val="000F37A0"/>
    <w:rsid w:val="000F5224"/>
    <w:rsid w:val="000F5D71"/>
    <w:rsid w:val="00111736"/>
    <w:rsid w:val="00114CBA"/>
    <w:rsid w:val="00115E2E"/>
    <w:rsid w:val="00121E3D"/>
    <w:rsid w:val="001249D1"/>
    <w:rsid w:val="00131013"/>
    <w:rsid w:val="00135847"/>
    <w:rsid w:val="001360BE"/>
    <w:rsid w:val="001363C0"/>
    <w:rsid w:val="00144347"/>
    <w:rsid w:val="00154452"/>
    <w:rsid w:val="00155AA3"/>
    <w:rsid w:val="00155C4F"/>
    <w:rsid w:val="00156EAA"/>
    <w:rsid w:val="00161279"/>
    <w:rsid w:val="001710C3"/>
    <w:rsid w:val="00183AF2"/>
    <w:rsid w:val="00187D69"/>
    <w:rsid w:val="00190ABE"/>
    <w:rsid w:val="00190C73"/>
    <w:rsid w:val="00195662"/>
    <w:rsid w:val="001A3776"/>
    <w:rsid w:val="001A41DC"/>
    <w:rsid w:val="001A6514"/>
    <w:rsid w:val="001B4292"/>
    <w:rsid w:val="001B437C"/>
    <w:rsid w:val="001C2C17"/>
    <w:rsid w:val="001C42EB"/>
    <w:rsid w:val="001C4483"/>
    <w:rsid w:val="001D0BAB"/>
    <w:rsid w:val="002033B8"/>
    <w:rsid w:val="0020348E"/>
    <w:rsid w:val="00204330"/>
    <w:rsid w:val="00207A7D"/>
    <w:rsid w:val="0021134B"/>
    <w:rsid w:val="002126CD"/>
    <w:rsid w:val="0021437B"/>
    <w:rsid w:val="00221B2F"/>
    <w:rsid w:val="00230E18"/>
    <w:rsid w:val="00236DDC"/>
    <w:rsid w:val="0023719D"/>
    <w:rsid w:val="00243F63"/>
    <w:rsid w:val="002464C9"/>
    <w:rsid w:val="002636BD"/>
    <w:rsid w:val="00264F7D"/>
    <w:rsid w:val="002667E2"/>
    <w:rsid w:val="00267BEB"/>
    <w:rsid w:val="00274F1E"/>
    <w:rsid w:val="002755E9"/>
    <w:rsid w:val="00284EE0"/>
    <w:rsid w:val="002870D6"/>
    <w:rsid w:val="002921A9"/>
    <w:rsid w:val="002975C5"/>
    <w:rsid w:val="002A199B"/>
    <w:rsid w:val="002A2A87"/>
    <w:rsid w:val="002A4823"/>
    <w:rsid w:val="002B4633"/>
    <w:rsid w:val="002B64C6"/>
    <w:rsid w:val="002C7B58"/>
    <w:rsid w:val="002D0BFA"/>
    <w:rsid w:val="002D4983"/>
    <w:rsid w:val="002D4C7C"/>
    <w:rsid w:val="002E5050"/>
    <w:rsid w:val="002E5865"/>
    <w:rsid w:val="002E6BD7"/>
    <w:rsid w:val="002E7B06"/>
    <w:rsid w:val="002F651C"/>
    <w:rsid w:val="002F71E8"/>
    <w:rsid w:val="00300982"/>
    <w:rsid w:val="00310A22"/>
    <w:rsid w:val="00316103"/>
    <w:rsid w:val="0033094D"/>
    <w:rsid w:val="00333090"/>
    <w:rsid w:val="0033384B"/>
    <w:rsid w:val="003347C5"/>
    <w:rsid w:val="00336A07"/>
    <w:rsid w:val="003407A4"/>
    <w:rsid w:val="003467FE"/>
    <w:rsid w:val="00350DC1"/>
    <w:rsid w:val="00352FE7"/>
    <w:rsid w:val="003535FE"/>
    <w:rsid w:val="00354F0F"/>
    <w:rsid w:val="00360DE1"/>
    <w:rsid w:val="00362637"/>
    <w:rsid w:val="00363008"/>
    <w:rsid w:val="00374DF7"/>
    <w:rsid w:val="00376CB3"/>
    <w:rsid w:val="00380242"/>
    <w:rsid w:val="00386C19"/>
    <w:rsid w:val="0039179E"/>
    <w:rsid w:val="003931D9"/>
    <w:rsid w:val="003968A5"/>
    <w:rsid w:val="00397CFC"/>
    <w:rsid w:val="003A59C2"/>
    <w:rsid w:val="003D0C66"/>
    <w:rsid w:val="003D57C9"/>
    <w:rsid w:val="003E38E5"/>
    <w:rsid w:val="003F328A"/>
    <w:rsid w:val="003F506E"/>
    <w:rsid w:val="00412A50"/>
    <w:rsid w:val="00413E36"/>
    <w:rsid w:val="004149CE"/>
    <w:rsid w:val="00423960"/>
    <w:rsid w:val="0042541D"/>
    <w:rsid w:val="00442073"/>
    <w:rsid w:val="00451998"/>
    <w:rsid w:val="00460051"/>
    <w:rsid w:val="00474BF9"/>
    <w:rsid w:val="00482CD9"/>
    <w:rsid w:val="004946F7"/>
    <w:rsid w:val="00495832"/>
    <w:rsid w:val="004A6C26"/>
    <w:rsid w:val="004B67DF"/>
    <w:rsid w:val="004B70D9"/>
    <w:rsid w:val="004C372F"/>
    <w:rsid w:val="004D28F1"/>
    <w:rsid w:val="004D7124"/>
    <w:rsid w:val="004E1C6D"/>
    <w:rsid w:val="004E6AFD"/>
    <w:rsid w:val="004E74A4"/>
    <w:rsid w:val="004F058C"/>
    <w:rsid w:val="004F0EB2"/>
    <w:rsid w:val="00510BFD"/>
    <w:rsid w:val="005173DE"/>
    <w:rsid w:val="00523B5E"/>
    <w:rsid w:val="00525304"/>
    <w:rsid w:val="00525FE3"/>
    <w:rsid w:val="00527AE4"/>
    <w:rsid w:val="00533F2B"/>
    <w:rsid w:val="00540DBA"/>
    <w:rsid w:val="0054652A"/>
    <w:rsid w:val="00551C45"/>
    <w:rsid w:val="00552D40"/>
    <w:rsid w:val="00553B5D"/>
    <w:rsid w:val="005606CF"/>
    <w:rsid w:val="00562F1E"/>
    <w:rsid w:val="005633F0"/>
    <w:rsid w:val="00572E18"/>
    <w:rsid w:val="005A0399"/>
    <w:rsid w:val="005A0AEE"/>
    <w:rsid w:val="005A0AFD"/>
    <w:rsid w:val="005A104E"/>
    <w:rsid w:val="005A4BD4"/>
    <w:rsid w:val="005B2EA9"/>
    <w:rsid w:val="005C1AD7"/>
    <w:rsid w:val="005C20EC"/>
    <w:rsid w:val="005C4AF1"/>
    <w:rsid w:val="005C5FF8"/>
    <w:rsid w:val="005D2670"/>
    <w:rsid w:val="005D5841"/>
    <w:rsid w:val="005D71C2"/>
    <w:rsid w:val="005D7415"/>
    <w:rsid w:val="005E0B27"/>
    <w:rsid w:val="005E1843"/>
    <w:rsid w:val="005E1C2B"/>
    <w:rsid w:val="005E5467"/>
    <w:rsid w:val="005E5B66"/>
    <w:rsid w:val="005E6E4B"/>
    <w:rsid w:val="005F2231"/>
    <w:rsid w:val="005F3165"/>
    <w:rsid w:val="005F42CB"/>
    <w:rsid w:val="00615BFD"/>
    <w:rsid w:val="00617F58"/>
    <w:rsid w:val="0062667A"/>
    <w:rsid w:val="00634280"/>
    <w:rsid w:val="0063481F"/>
    <w:rsid w:val="00646D3B"/>
    <w:rsid w:val="006529B4"/>
    <w:rsid w:val="00663950"/>
    <w:rsid w:val="006662CD"/>
    <w:rsid w:val="00676025"/>
    <w:rsid w:val="006775C4"/>
    <w:rsid w:val="006845F0"/>
    <w:rsid w:val="00696BC8"/>
    <w:rsid w:val="006A49EF"/>
    <w:rsid w:val="006B117F"/>
    <w:rsid w:val="006C5562"/>
    <w:rsid w:val="006C67CB"/>
    <w:rsid w:val="006D3F0D"/>
    <w:rsid w:val="006D75B6"/>
    <w:rsid w:val="006E55E9"/>
    <w:rsid w:val="006F12E2"/>
    <w:rsid w:val="00706A20"/>
    <w:rsid w:val="00707BF7"/>
    <w:rsid w:val="00713B0F"/>
    <w:rsid w:val="007141E7"/>
    <w:rsid w:val="007157EB"/>
    <w:rsid w:val="00730E45"/>
    <w:rsid w:val="00733E42"/>
    <w:rsid w:val="0073535F"/>
    <w:rsid w:val="00736315"/>
    <w:rsid w:val="0074177B"/>
    <w:rsid w:val="00741DDF"/>
    <w:rsid w:val="00743552"/>
    <w:rsid w:val="00744014"/>
    <w:rsid w:val="00744828"/>
    <w:rsid w:val="00746688"/>
    <w:rsid w:val="00753688"/>
    <w:rsid w:val="00761952"/>
    <w:rsid w:val="00761AC6"/>
    <w:rsid w:val="00762ED7"/>
    <w:rsid w:val="0076376C"/>
    <w:rsid w:val="00765A52"/>
    <w:rsid w:val="007672DC"/>
    <w:rsid w:val="00773148"/>
    <w:rsid w:val="00773556"/>
    <w:rsid w:val="00780BE0"/>
    <w:rsid w:val="00791D34"/>
    <w:rsid w:val="00795166"/>
    <w:rsid w:val="007A147E"/>
    <w:rsid w:val="007A6700"/>
    <w:rsid w:val="007A7CD4"/>
    <w:rsid w:val="007B2E30"/>
    <w:rsid w:val="007B34DC"/>
    <w:rsid w:val="007B736D"/>
    <w:rsid w:val="007C1909"/>
    <w:rsid w:val="007C245C"/>
    <w:rsid w:val="007E4D0D"/>
    <w:rsid w:val="007F38AA"/>
    <w:rsid w:val="007F6121"/>
    <w:rsid w:val="00800B20"/>
    <w:rsid w:val="00800C57"/>
    <w:rsid w:val="00802CA0"/>
    <w:rsid w:val="008112AF"/>
    <w:rsid w:val="00811865"/>
    <w:rsid w:val="00817071"/>
    <w:rsid w:val="0082534D"/>
    <w:rsid w:val="00825B66"/>
    <w:rsid w:val="0083200E"/>
    <w:rsid w:val="00834DA6"/>
    <w:rsid w:val="0083599F"/>
    <w:rsid w:val="0084377C"/>
    <w:rsid w:val="00847EA7"/>
    <w:rsid w:val="008536CD"/>
    <w:rsid w:val="00853CA7"/>
    <w:rsid w:val="0085496F"/>
    <w:rsid w:val="008561D3"/>
    <w:rsid w:val="00864B07"/>
    <w:rsid w:val="00881EC3"/>
    <w:rsid w:val="00890861"/>
    <w:rsid w:val="00893072"/>
    <w:rsid w:val="008960A1"/>
    <w:rsid w:val="00896742"/>
    <w:rsid w:val="008A243F"/>
    <w:rsid w:val="008A3AC4"/>
    <w:rsid w:val="008A4C2F"/>
    <w:rsid w:val="008B57C5"/>
    <w:rsid w:val="008C5044"/>
    <w:rsid w:val="008D3BEF"/>
    <w:rsid w:val="008D5680"/>
    <w:rsid w:val="008E1991"/>
    <w:rsid w:val="008E2724"/>
    <w:rsid w:val="008E6D82"/>
    <w:rsid w:val="008E6E2C"/>
    <w:rsid w:val="008F42D6"/>
    <w:rsid w:val="008F44C7"/>
    <w:rsid w:val="00903CAF"/>
    <w:rsid w:val="00916CCF"/>
    <w:rsid w:val="00922DE5"/>
    <w:rsid w:val="00926510"/>
    <w:rsid w:val="009404E3"/>
    <w:rsid w:val="00951490"/>
    <w:rsid w:val="009554F6"/>
    <w:rsid w:val="009600D2"/>
    <w:rsid w:val="00960D0A"/>
    <w:rsid w:val="00960F4D"/>
    <w:rsid w:val="00962179"/>
    <w:rsid w:val="0096277F"/>
    <w:rsid w:val="009632A9"/>
    <w:rsid w:val="00964DE9"/>
    <w:rsid w:val="00971BCC"/>
    <w:rsid w:val="00994FC4"/>
    <w:rsid w:val="009A0A64"/>
    <w:rsid w:val="009A336A"/>
    <w:rsid w:val="009A4858"/>
    <w:rsid w:val="009A58AC"/>
    <w:rsid w:val="009B1940"/>
    <w:rsid w:val="009B64E3"/>
    <w:rsid w:val="009C04A6"/>
    <w:rsid w:val="009C219F"/>
    <w:rsid w:val="009C2FE6"/>
    <w:rsid w:val="009C481C"/>
    <w:rsid w:val="009D5223"/>
    <w:rsid w:val="009D58C0"/>
    <w:rsid w:val="009D5E51"/>
    <w:rsid w:val="009D6D7B"/>
    <w:rsid w:val="009E6561"/>
    <w:rsid w:val="009F43F8"/>
    <w:rsid w:val="009F4745"/>
    <w:rsid w:val="00A11532"/>
    <w:rsid w:val="00A14828"/>
    <w:rsid w:val="00A1733D"/>
    <w:rsid w:val="00A22094"/>
    <w:rsid w:val="00A32CE1"/>
    <w:rsid w:val="00A35ADD"/>
    <w:rsid w:val="00A37FE4"/>
    <w:rsid w:val="00A47F71"/>
    <w:rsid w:val="00A516D7"/>
    <w:rsid w:val="00A57804"/>
    <w:rsid w:val="00A60E8F"/>
    <w:rsid w:val="00A62E6F"/>
    <w:rsid w:val="00A67AD2"/>
    <w:rsid w:val="00A70F0E"/>
    <w:rsid w:val="00A71268"/>
    <w:rsid w:val="00A749BB"/>
    <w:rsid w:val="00A75244"/>
    <w:rsid w:val="00A75F92"/>
    <w:rsid w:val="00A761AD"/>
    <w:rsid w:val="00A82893"/>
    <w:rsid w:val="00A8473F"/>
    <w:rsid w:val="00A87577"/>
    <w:rsid w:val="00AA0010"/>
    <w:rsid w:val="00AA60EC"/>
    <w:rsid w:val="00AA6EAD"/>
    <w:rsid w:val="00AB05E5"/>
    <w:rsid w:val="00AC02BD"/>
    <w:rsid w:val="00AC7CE5"/>
    <w:rsid w:val="00AC7EA9"/>
    <w:rsid w:val="00AD10AD"/>
    <w:rsid w:val="00AE679E"/>
    <w:rsid w:val="00AF27E0"/>
    <w:rsid w:val="00AF6E61"/>
    <w:rsid w:val="00B0220A"/>
    <w:rsid w:val="00B041E0"/>
    <w:rsid w:val="00B0627E"/>
    <w:rsid w:val="00B108D4"/>
    <w:rsid w:val="00B14048"/>
    <w:rsid w:val="00B1657E"/>
    <w:rsid w:val="00B242E0"/>
    <w:rsid w:val="00B25277"/>
    <w:rsid w:val="00B327DE"/>
    <w:rsid w:val="00B333DA"/>
    <w:rsid w:val="00B34DB4"/>
    <w:rsid w:val="00B3574A"/>
    <w:rsid w:val="00B51CBF"/>
    <w:rsid w:val="00B54A2E"/>
    <w:rsid w:val="00B56870"/>
    <w:rsid w:val="00B71FFE"/>
    <w:rsid w:val="00B8181A"/>
    <w:rsid w:val="00B82869"/>
    <w:rsid w:val="00B849F5"/>
    <w:rsid w:val="00B84D2E"/>
    <w:rsid w:val="00B85FAF"/>
    <w:rsid w:val="00BA1A1F"/>
    <w:rsid w:val="00BA4936"/>
    <w:rsid w:val="00BB0733"/>
    <w:rsid w:val="00BB1BC5"/>
    <w:rsid w:val="00BB3E07"/>
    <w:rsid w:val="00BB5FFC"/>
    <w:rsid w:val="00BB6B56"/>
    <w:rsid w:val="00BC2F9C"/>
    <w:rsid w:val="00BC384E"/>
    <w:rsid w:val="00BC3E46"/>
    <w:rsid w:val="00BC6C19"/>
    <w:rsid w:val="00BD31D7"/>
    <w:rsid w:val="00BD4225"/>
    <w:rsid w:val="00BD6699"/>
    <w:rsid w:val="00BF24E9"/>
    <w:rsid w:val="00BF40BC"/>
    <w:rsid w:val="00C021C2"/>
    <w:rsid w:val="00C04C74"/>
    <w:rsid w:val="00C1019D"/>
    <w:rsid w:val="00C12AF9"/>
    <w:rsid w:val="00C13348"/>
    <w:rsid w:val="00C175B5"/>
    <w:rsid w:val="00C275B6"/>
    <w:rsid w:val="00C33050"/>
    <w:rsid w:val="00C3325A"/>
    <w:rsid w:val="00C35A38"/>
    <w:rsid w:val="00C36EE4"/>
    <w:rsid w:val="00C52011"/>
    <w:rsid w:val="00C55241"/>
    <w:rsid w:val="00C60085"/>
    <w:rsid w:val="00C609BE"/>
    <w:rsid w:val="00C632CA"/>
    <w:rsid w:val="00C745C6"/>
    <w:rsid w:val="00C75D38"/>
    <w:rsid w:val="00C85372"/>
    <w:rsid w:val="00C902CC"/>
    <w:rsid w:val="00C90C24"/>
    <w:rsid w:val="00C95D10"/>
    <w:rsid w:val="00CA2869"/>
    <w:rsid w:val="00CA4495"/>
    <w:rsid w:val="00CB0B24"/>
    <w:rsid w:val="00CB47E9"/>
    <w:rsid w:val="00CC4EDC"/>
    <w:rsid w:val="00CC7019"/>
    <w:rsid w:val="00CC75A1"/>
    <w:rsid w:val="00CD0C3F"/>
    <w:rsid w:val="00CD2DC4"/>
    <w:rsid w:val="00CD6880"/>
    <w:rsid w:val="00CE655F"/>
    <w:rsid w:val="00CE7363"/>
    <w:rsid w:val="00D00402"/>
    <w:rsid w:val="00D0308F"/>
    <w:rsid w:val="00D04EF3"/>
    <w:rsid w:val="00D05972"/>
    <w:rsid w:val="00D15E7E"/>
    <w:rsid w:val="00D40087"/>
    <w:rsid w:val="00D41F14"/>
    <w:rsid w:val="00D43EFD"/>
    <w:rsid w:val="00D45502"/>
    <w:rsid w:val="00D47549"/>
    <w:rsid w:val="00D516B3"/>
    <w:rsid w:val="00D52C42"/>
    <w:rsid w:val="00D55130"/>
    <w:rsid w:val="00D577B5"/>
    <w:rsid w:val="00D60266"/>
    <w:rsid w:val="00D7465F"/>
    <w:rsid w:val="00D806E9"/>
    <w:rsid w:val="00D84732"/>
    <w:rsid w:val="00D90255"/>
    <w:rsid w:val="00D95D67"/>
    <w:rsid w:val="00D97A46"/>
    <w:rsid w:val="00DA285B"/>
    <w:rsid w:val="00DA3555"/>
    <w:rsid w:val="00DB65E5"/>
    <w:rsid w:val="00DC069F"/>
    <w:rsid w:val="00DC4288"/>
    <w:rsid w:val="00DC55ED"/>
    <w:rsid w:val="00DD5ED2"/>
    <w:rsid w:val="00DE12A3"/>
    <w:rsid w:val="00DE1401"/>
    <w:rsid w:val="00DE4308"/>
    <w:rsid w:val="00DE4A2F"/>
    <w:rsid w:val="00DF3222"/>
    <w:rsid w:val="00E03C53"/>
    <w:rsid w:val="00E07A35"/>
    <w:rsid w:val="00E07FAE"/>
    <w:rsid w:val="00E1211B"/>
    <w:rsid w:val="00E14915"/>
    <w:rsid w:val="00E223B7"/>
    <w:rsid w:val="00E30FBA"/>
    <w:rsid w:val="00E33320"/>
    <w:rsid w:val="00E50029"/>
    <w:rsid w:val="00E542B9"/>
    <w:rsid w:val="00E57318"/>
    <w:rsid w:val="00E66A03"/>
    <w:rsid w:val="00E70F09"/>
    <w:rsid w:val="00EA188A"/>
    <w:rsid w:val="00EA18FB"/>
    <w:rsid w:val="00EA314F"/>
    <w:rsid w:val="00EB1D3F"/>
    <w:rsid w:val="00EC0F54"/>
    <w:rsid w:val="00EC174E"/>
    <w:rsid w:val="00EC22DD"/>
    <w:rsid w:val="00EC36D3"/>
    <w:rsid w:val="00EC4875"/>
    <w:rsid w:val="00EC4DA2"/>
    <w:rsid w:val="00EC5BB3"/>
    <w:rsid w:val="00EC686B"/>
    <w:rsid w:val="00EC70D7"/>
    <w:rsid w:val="00EC7C85"/>
    <w:rsid w:val="00ED36BF"/>
    <w:rsid w:val="00ED51D0"/>
    <w:rsid w:val="00EE6D18"/>
    <w:rsid w:val="00EF085A"/>
    <w:rsid w:val="00EF25D9"/>
    <w:rsid w:val="00EF327B"/>
    <w:rsid w:val="00EF4D24"/>
    <w:rsid w:val="00EF51D0"/>
    <w:rsid w:val="00EF6CBB"/>
    <w:rsid w:val="00F00BAF"/>
    <w:rsid w:val="00F057DB"/>
    <w:rsid w:val="00F07897"/>
    <w:rsid w:val="00F141A9"/>
    <w:rsid w:val="00F22E33"/>
    <w:rsid w:val="00F41EE3"/>
    <w:rsid w:val="00F43B79"/>
    <w:rsid w:val="00F47BAD"/>
    <w:rsid w:val="00F5420C"/>
    <w:rsid w:val="00F545BB"/>
    <w:rsid w:val="00F65A2F"/>
    <w:rsid w:val="00F67BB1"/>
    <w:rsid w:val="00F7098E"/>
    <w:rsid w:val="00F72314"/>
    <w:rsid w:val="00F749BB"/>
    <w:rsid w:val="00F770B6"/>
    <w:rsid w:val="00F8075E"/>
    <w:rsid w:val="00F8398C"/>
    <w:rsid w:val="00F83E83"/>
    <w:rsid w:val="00F86398"/>
    <w:rsid w:val="00F87064"/>
    <w:rsid w:val="00F955A6"/>
    <w:rsid w:val="00FA0853"/>
    <w:rsid w:val="00FA2BD3"/>
    <w:rsid w:val="00FA36EA"/>
    <w:rsid w:val="00FA6165"/>
    <w:rsid w:val="00FB206F"/>
    <w:rsid w:val="00FB4221"/>
    <w:rsid w:val="00FC0202"/>
    <w:rsid w:val="00FC4A71"/>
    <w:rsid w:val="00FC6614"/>
    <w:rsid w:val="00FC6E1F"/>
    <w:rsid w:val="00FD1497"/>
    <w:rsid w:val="00FD2D9B"/>
    <w:rsid w:val="00FE38A1"/>
    <w:rsid w:val="00FE5568"/>
    <w:rsid w:val="00FF7A42"/>
    <w:rsid w:val="00FF7A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F538C6"/>
  <w15:docId w15:val="{8D6B498A-1F00-4043-97C5-C634D051A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165AF"/>
    <w:rPr>
      <w:rFonts w:ascii="Arial" w:hAnsi="Arial"/>
      <w:sz w:val="24"/>
      <w:lang w:eastAsia="en-US"/>
    </w:rPr>
  </w:style>
  <w:style w:type="paragraph" w:styleId="berschrift1">
    <w:name w:val="heading 1"/>
    <w:basedOn w:val="Standard"/>
    <w:next w:val="Standard"/>
    <w:qFormat/>
    <w:rsid w:val="000165AF"/>
    <w:pPr>
      <w:keepNext/>
      <w:spacing w:before="240" w:after="60"/>
      <w:outlineLvl w:val="0"/>
    </w:pPr>
    <w:rPr>
      <w:rFonts w:cs="Arial"/>
      <w:b/>
      <w:bCs/>
      <w:kern w:val="32"/>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semiHidden/>
    <w:rsid w:val="000165AF"/>
    <w:pPr>
      <w:tabs>
        <w:tab w:val="center" w:pos="4536"/>
        <w:tab w:val="right" w:pos="9072"/>
      </w:tabs>
    </w:pPr>
  </w:style>
  <w:style w:type="character" w:styleId="Zeilennummer">
    <w:name w:val="line number"/>
    <w:basedOn w:val="Absatz-Standardschriftart"/>
    <w:semiHidden/>
    <w:rsid w:val="000165AF"/>
    <w:rPr>
      <w:rFonts w:ascii="AvantGarde" w:hAnsi="AvantGarde"/>
      <w:sz w:val="16"/>
    </w:rPr>
  </w:style>
  <w:style w:type="paragraph" w:styleId="Kopfzeile">
    <w:name w:val="header"/>
    <w:basedOn w:val="Standard"/>
    <w:semiHidden/>
    <w:rsid w:val="000165AF"/>
    <w:pPr>
      <w:tabs>
        <w:tab w:val="center" w:pos="4819"/>
        <w:tab w:val="right" w:pos="9071"/>
      </w:tabs>
    </w:pPr>
  </w:style>
  <w:style w:type="paragraph" w:customStyle="1" w:styleId="itacd">
    <w:name w:val="itacdü"/>
    <w:basedOn w:val="Standard"/>
    <w:rsid w:val="000165AF"/>
    <w:pPr>
      <w:keepNext/>
      <w:keepLines/>
      <w:suppressLineNumbers/>
      <w:spacing w:after="40"/>
      <w:ind w:right="680"/>
    </w:pPr>
    <w:rPr>
      <w:sz w:val="28"/>
      <w:u w:val="single"/>
    </w:rPr>
  </w:style>
  <w:style w:type="paragraph" w:customStyle="1" w:styleId="itach">
    <w:name w:val="itachü"/>
    <w:basedOn w:val="Standard"/>
    <w:rsid w:val="000165AF"/>
    <w:pPr>
      <w:keepNext/>
      <w:keepLines/>
      <w:suppressLineNumbers/>
      <w:ind w:right="142"/>
    </w:pPr>
    <w:rPr>
      <w:b/>
      <w:i/>
      <w:sz w:val="48"/>
    </w:rPr>
  </w:style>
  <w:style w:type="paragraph" w:customStyle="1" w:styleId="itacuz">
    <w:name w:val="itacuz"/>
    <w:basedOn w:val="Standard"/>
    <w:rsid w:val="000165AF"/>
    <w:pPr>
      <w:keepNext/>
      <w:keepLines/>
      <w:suppressLineNumbers/>
      <w:spacing w:after="360"/>
      <w:ind w:right="142"/>
    </w:pPr>
    <w:rPr>
      <w:b/>
      <w:i/>
      <w:sz w:val="28"/>
    </w:rPr>
  </w:style>
  <w:style w:type="paragraph" w:customStyle="1" w:styleId="itacvo">
    <w:name w:val="itacvo"/>
    <w:basedOn w:val="Standard"/>
    <w:rsid w:val="000165AF"/>
    <w:pPr>
      <w:spacing w:after="240"/>
      <w:ind w:right="5954"/>
      <w:jc w:val="both"/>
    </w:pPr>
    <w:rPr>
      <w:b/>
      <w:sz w:val="22"/>
    </w:rPr>
  </w:style>
  <w:style w:type="paragraph" w:customStyle="1" w:styleId="itactx">
    <w:name w:val="itactx"/>
    <w:basedOn w:val="Standard"/>
    <w:rsid w:val="000165AF"/>
    <w:pPr>
      <w:spacing w:after="360"/>
      <w:ind w:right="5954"/>
      <w:jc w:val="both"/>
    </w:pPr>
    <w:rPr>
      <w:sz w:val="22"/>
    </w:rPr>
  </w:style>
  <w:style w:type="paragraph" w:customStyle="1" w:styleId="itacbz">
    <w:name w:val="itacbz"/>
    <w:basedOn w:val="itactx"/>
    <w:rsid w:val="000165AF"/>
    <w:rPr>
      <w:b/>
      <w:i/>
    </w:rPr>
  </w:style>
  <w:style w:type="character" w:styleId="Seitenzahl">
    <w:name w:val="page number"/>
    <w:basedOn w:val="Absatz-Standardschriftart"/>
    <w:semiHidden/>
    <w:rsid w:val="000165AF"/>
    <w:rPr>
      <w:rFonts w:ascii="Arial" w:hAnsi="Arial"/>
    </w:rPr>
  </w:style>
  <w:style w:type="character" w:styleId="Hyperlink">
    <w:name w:val="Hyperlink"/>
    <w:basedOn w:val="Absatz-Standardschriftart"/>
    <w:uiPriority w:val="99"/>
    <w:rsid w:val="000165AF"/>
    <w:rPr>
      <w:color w:val="0000FF"/>
      <w:u w:val="single"/>
    </w:rPr>
  </w:style>
  <w:style w:type="paragraph" w:styleId="Blocktext">
    <w:name w:val="Block Text"/>
    <w:basedOn w:val="Standard"/>
    <w:semiHidden/>
    <w:rsid w:val="000165AF"/>
    <w:pPr>
      <w:ind w:left="6350" w:right="23"/>
    </w:pPr>
    <w:rPr>
      <w:rFonts w:ascii="AvantGarde" w:hAnsi="AvantGarde"/>
      <w:bCs/>
      <w:iCs/>
      <w:sz w:val="16"/>
    </w:rPr>
  </w:style>
  <w:style w:type="paragraph" w:styleId="StandardWeb">
    <w:name w:val="Normal (Web)"/>
    <w:basedOn w:val="Standard"/>
    <w:uiPriority w:val="99"/>
    <w:semiHidden/>
    <w:rsid w:val="000165AF"/>
    <w:pPr>
      <w:spacing w:before="100" w:beforeAutospacing="1" w:after="100" w:afterAutospacing="1"/>
    </w:pPr>
    <w:rPr>
      <w:rFonts w:cs="Arial"/>
      <w:color w:val="000000"/>
      <w:sz w:val="18"/>
      <w:szCs w:val="18"/>
      <w:lang w:eastAsia="de-DE"/>
    </w:rPr>
  </w:style>
  <w:style w:type="paragraph" w:styleId="Sprechblasentext">
    <w:name w:val="Balloon Text"/>
    <w:basedOn w:val="Standard"/>
    <w:link w:val="SprechblasentextZchn"/>
    <w:uiPriority w:val="99"/>
    <w:semiHidden/>
    <w:unhideWhenUsed/>
    <w:rsid w:val="00C85372"/>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85372"/>
    <w:rPr>
      <w:rFonts w:ascii="Tahoma" w:hAnsi="Tahoma" w:cs="Tahoma"/>
      <w:sz w:val="16"/>
      <w:szCs w:val="16"/>
      <w:lang w:eastAsia="en-US"/>
    </w:rPr>
  </w:style>
  <w:style w:type="paragraph" w:customStyle="1" w:styleId="tx">
    <w:name w:val="tx"/>
    <w:basedOn w:val="Standard"/>
    <w:rsid w:val="00B3574A"/>
    <w:pPr>
      <w:spacing w:after="360"/>
      <w:ind w:right="5954"/>
      <w:jc w:val="both"/>
    </w:pPr>
    <w:rPr>
      <w:rFonts w:ascii="Futura Bk BT" w:hAnsi="Futura Bk BT"/>
      <w:sz w:val="22"/>
    </w:rPr>
  </w:style>
  <w:style w:type="paragraph" w:styleId="Textkrper-Zeileneinzug">
    <w:name w:val="Body Text Indent"/>
    <w:basedOn w:val="Standard"/>
    <w:link w:val="Textkrper-ZeileneinzugZchn"/>
    <w:semiHidden/>
    <w:rsid w:val="00362637"/>
    <w:pPr>
      <w:ind w:left="2124"/>
    </w:pPr>
    <w:rPr>
      <w:rFonts w:ascii="Times New Roman" w:hAnsi="Times New Roman"/>
      <w:sz w:val="20"/>
      <w:lang w:eastAsia="de-DE"/>
    </w:rPr>
  </w:style>
  <w:style w:type="character" w:customStyle="1" w:styleId="Textkrper-ZeileneinzugZchn">
    <w:name w:val="Textkörper-Zeileneinzug Zchn"/>
    <w:basedOn w:val="Absatz-Standardschriftart"/>
    <w:link w:val="Textkrper-Zeileneinzug"/>
    <w:semiHidden/>
    <w:rsid w:val="00362637"/>
  </w:style>
  <w:style w:type="character" w:customStyle="1" w:styleId="notranslate">
    <w:name w:val="notranslate"/>
    <w:basedOn w:val="Absatz-Standardschriftart"/>
    <w:rsid w:val="00362637"/>
  </w:style>
  <w:style w:type="character" w:styleId="Fett">
    <w:name w:val="Strong"/>
    <w:basedOn w:val="Absatz-Standardschriftart"/>
    <w:uiPriority w:val="22"/>
    <w:qFormat/>
    <w:rsid w:val="00C95D10"/>
    <w:rPr>
      <w:b/>
      <w:bCs/>
    </w:rPr>
  </w:style>
  <w:style w:type="character" w:styleId="Hervorhebung">
    <w:name w:val="Emphasis"/>
    <w:basedOn w:val="Absatz-Standardschriftart"/>
    <w:uiPriority w:val="20"/>
    <w:qFormat/>
    <w:rsid w:val="004F0EB2"/>
    <w:rPr>
      <w:i/>
      <w:iCs/>
    </w:rPr>
  </w:style>
  <w:style w:type="paragraph" w:styleId="Listenabsatz">
    <w:name w:val="List Paragraph"/>
    <w:basedOn w:val="Standard"/>
    <w:uiPriority w:val="34"/>
    <w:qFormat/>
    <w:rsid w:val="007672DC"/>
    <w:pPr>
      <w:ind w:left="720"/>
    </w:pPr>
    <w:rPr>
      <w:rFonts w:ascii="Calibri" w:eastAsiaTheme="minorHAnsi" w:hAnsi="Calibri"/>
      <w:sz w:val="22"/>
      <w:szCs w:val="22"/>
    </w:rPr>
  </w:style>
  <w:style w:type="paragraph" w:styleId="NurText">
    <w:name w:val="Plain Text"/>
    <w:basedOn w:val="Standard"/>
    <w:link w:val="NurTextZchn"/>
    <w:uiPriority w:val="99"/>
    <w:unhideWhenUsed/>
    <w:rsid w:val="00825B66"/>
    <w:rPr>
      <w:rFonts w:ascii="Consolas" w:hAnsi="Consolas"/>
      <w:sz w:val="21"/>
      <w:szCs w:val="21"/>
      <w:lang w:val="en-GB"/>
    </w:rPr>
  </w:style>
  <w:style w:type="character" w:customStyle="1" w:styleId="NurTextZchn">
    <w:name w:val="Nur Text Zchn"/>
    <w:basedOn w:val="Absatz-Standardschriftart"/>
    <w:link w:val="NurText"/>
    <w:uiPriority w:val="99"/>
    <w:rsid w:val="00825B66"/>
    <w:rPr>
      <w:rFonts w:ascii="Consolas" w:hAnsi="Consolas"/>
      <w:sz w:val="21"/>
      <w:szCs w:val="21"/>
      <w:lang w:val="en-GB" w:eastAsia="en-US"/>
    </w:rPr>
  </w:style>
  <w:style w:type="character" w:styleId="NichtaufgelsteErwhnung">
    <w:name w:val="Unresolved Mention"/>
    <w:basedOn w:val="Absatz-Standardschriftart"/>
    <w:uiPriority w:val="99"/>
    <w:semiHidden/>
    <w:unhideWhenUsed/>
    <w:rsid w:val="00E1211B"/>
    <w:rPr>
      <w:color w:val="605E5C"/>
      <w:shd w:val="clear" w:color="auto" w:fill="E1DFDD"/>
    </w:rPr>
  </w:style>
  <w:style w:type="paragraph" w:styleId="berarbeitung">
    <w:name w:val="Revision"/>
    <w:hidden/>
    <w:uiPriority w:val="99"/>
    <w:semiHidden/>
    <w:rsid w:val="002033B8"/>
    <w:rPr>
      <w:rFonts w:ascii="Arial" w:hAnsi="Arial"/>
      <w:sz w:val="24"/>
      <w:lang w:eastAsia="en-US"/>
    </w:rPr>
  </w:style>
  <w:style w:type="character" w:styleId="Kommentarzeichen">
    <w:name w:val="annotation reference"/>
    <w:basedOn w:val="Absatz-Standardschriftart"/>
    <w:uiPriority w:val="99"/>
    <w:semiHidden/>
    <w:unhideWhenUsed/>
    <w:rsid w:val="00FA6165"/>
    <w:rPr>
      <w:sz w:val="16"/>
      <w:szCs w:val="16"/>
    </w:rPr>
  </w:style>
  <w:style w:type="paragraph" w:styleId="Kommentartext">
    <w:name w:val="annotation text"/>
    <w:basedOn w:val="Standard"/>
    <w:link w:val="KommentartextZchn"/>
    <w:uiPriority w:val="99"/>
    <w:semiHidden/>
    <w:unhideWhenUsed/>
    <w:rsid w:val="00FA6165"/>
    <w:rPr>
      <w:sz w:val="20"/>
    </w:rPr>
  </w:style>
  <w:style w:type="character" w:customStyle="1" w:styleId="KommentartextZchn">
    <w:name w:val="Kommentartext Zchn"/>
    <w:basedOn w:val="Absatz-Standardschriftart"/>
    <w:link w:val="Kommentartext"/>
    <w:uiPriority w:val="99"/>
    <w:semiHidden/>
    <w:rsid w:val="00FA6165"/>
    <w:rPr>
      <w:rFonts w:ascii="Arial" w:hAnsi="Arial"/>
      <w:lang w:eastAsia="en-US"/>
    </w:rPr>
  </w:style>
  <w:style w:type="paragraph" w:styleId="Kommentarthema">
    <w:name w:val="annotation subject"/>
    <w:basedOn w:val="Kommentartext"/>
    <w:next w:val="Kommentartext"/>
    <w:link w:val="KommentarthemaZchn"/>
    <w:uiPriority w:val="99"/>
    <w:semiHidden/>
    <w:unhideWhenUsed/>
    <w:rsid w:val="00FA6165"/>
    <w:rPr>
      <w:b/>
      <w:bCs/>
    </w:rPr>
  </w:style>
  <w:style w:type="character" w:customStyle="1" w:styleId="KommentarthemaZchn">
    <w:name w:val="Kommentarthema Zchn"/>
    <w:basedOn w:val="KommentartextZchn"/>
    <w:link w:val="Kommentarthema"/>
    <w:uiPriority w:val="99"/>
    <w:semiHidden/>
    <w:rsid w:val="00FA6165"/>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346943">
      <w:bodyDiv w:val="1"/>
      <w:marLeft w:val="0"/>
      <w:marRight w:val="0"/>
      <w:marTop w:val="0"/>
      <w:marBottom w:val="0"/>
      <w:divBdr>
        <w:top w:val="none" w:sz="0" w:space="0" w:color="auto"/>
        <w:left w:val="none" w:sz="0" w:space="0" w:color="auto"/>
        <w:bottom w:val="none" w:sz="0" w:space="0" w:color="auto"/>
        <w:right w:val="none" w:sz="0" w:space="0" w:color="auto"/>
      </w:divBdr>
    </w:div>
    <w:div w:id="685912451">
      <w:bodyDiv w:val="1"/>
      <w:marLeft w:val="0"/>
      <w:marRight w:val="0"/>
      <w:marTop w:val="0"/>
      <w:marBottom w:val="0"/>
      <w:divBdr>
        <w:top w:val="none" w:sz="0" w:space="0" w:color="auto"/>
        <w:left w:val="none" w:sz="0" w:space="0" w:color="auto"/>
        <w:bottom w:val="none" w:sz="0" w:space="0" w:color="auto"/>
        <w:right w:val="none" w:sz="0" w:space="0" w:color="auto"/>
      </w:divBdr>
    </w:div>
    <w:div w:id="178658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image" Target="media/image7.png"/><Relationship Id="rId26" Type="http://schemas.openxmlformats.org/officeDocument/2006/relationships/image" Target="media/image10.jpg"/><Relationship Id="rId3" Type="http://schemas.openxmlformats.org/officeDocument/2006/relationships/styles" Target="styles.xml"/><Relationship Id="rId21" Type="http://schemas.openxmlformats.org/officeDocument/2006/relationships/image" Target="media/image6.jp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6.jpeg"/><Relationship Id="rId25" Type="http://schemas.openxmlformats.org/officeDocument/2006/relationships/hyperlink" Target="http://www.nortonabrasives.com/sga-common/files/document2021/Norton_Vitron7_Flyer_2022_GER_SinglePages.pdf" TargetMode="External"/><Relationship Id="rId33" Type="http://schemas.openxmlformats.org/officeDocument/2006/relationships/header" Target="header2.xml"/><Relationship Id="rId2" Type="http://schemas.openxmlformats.org/officeDocument/2006/relationships/numbering" Target="numbering.xml"/><Relationship Id="rId20" Type="http://schemas.openxmlformats.org/officeDocument/2006/relationships/hyperlink" Target="http://www.nortonabrasives.com/sga-common/files/document2021/Norton_Vitron7_Flyer_2022_GER_SinglePages.pdf" TargetMode="External"/><Relationship Id="rId29" Type="http://schemas.openxmlformats.org/officeDocument/2006/relationships/hyperlink" Target="http://www.saint-gobain.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image" Target="media/image9.png"/><Relationship Id="rId32" Type="http://schemas.openxmlformats.org/officeDocument/2006/relationships/hyperlink" Target="https://www.nortonabrasives.com/de-de" TargetMode="External"/><Relationship Id="rId5" Type="http://schemas.openxmlformats.org/officeDocument/2006/relationships/webSettings" Target="webSettings.xml"/><Relationship Id="rId23" Type="http://schemas.openxmlformats.org/officeDocument/2006/relationships/image" Target="media/image8.jpg"/><Relationship Id="rId28" Type="http://schemas.openxmlformats.org/officeDocument/2006/relationships/hyperlink" Target="https://www.linkedin.com/company/norton-abrasives-dach/" TargetMode="External"/><Relationship Id="rId10" Type="http://schemas.openxmlformats.org/officeDocument/2006/relationships/image" Target="media/image3.jpeg"/><Relationship Id="rId19" Type="http://schemas.openxmlformats.org/officeDocument/2006/relationships/image" Target="media/image8.jpeg"/><Relationship Id="rId31" Type="http://schemas.openxmlformats.org/officeDocument/2006/relationships/hyperlink" Target="mailto:gisela.nehls@saint-gobain.com" TargetMode="External"/><Relationship Id="rId4" Type="http://schemas.openxmlformats.org/officeDocument/2006/relationships/settings" Target="settings.xml"/><Relationship Id="rId9" Type="http://schemas.openxmlformats.org/officeDocument/2006/relationships/footer" Target="footer1.xml"/><Relationship Id="rId22" Type="http://schemas.openxmlformats.org/officeDocument/2006/relationships/image" Target="media/image7.jpg"/><Relationship Id="rId27" Type="http://schemas.openxmlformats.org/officeDocument/2006/relationships/hyperlink" Target="http://www.nortonabrasives.com/de-de" TargetMode="External"/><Relationship Id="rId30" Type="http://schemas.openxmlformats.org/officeDocument/2006/relationships/hyperlink" Target="https://www.linkedin.com/company/saint-gobain-generaldelegation-mitteleuropa/"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18A178-B27E-42F3-9ED7-20126D06D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984</Words>
  <Characters>7455</Characters>
  <Application>Microsoft Office Word</Application>
  <DocSecurity>0</DocSecurity>
  <Lines>169</Lines>
  <Paragraphs>44</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8395</CharactersWithSpaces>
  <SharedDoc>false</SharedDoc>
  <HyperlinkBase/>
  <HLinks>
    <vt:vector size="24" baseType="variant">
      <vt:variant>
        <vt:i4>7274546</vt:i4>
      </vt:variant>
      <vt:variant>
        <vt:i4>-1</vt:i4>
      </vt:variant>
      <vt:variant>
        <vt:i4>1029</vt:i4>
      </vt:variant>
      <vt:variant>
        <vt:i4>1</vt:i4>
      </vt:variant>
      <vt:variant>
        <vt:lpwstr>Norton strich Kopie.jpg</vt:lpwstr>
      </vt:variant>
      <vt:variant>
        <vt:lpwstr/>
      </vt:variant>
      <vt:variant>
        <vt:i4>7274546</vt:i4>
      </vt:variant>
      <vt:variant>
        <vt:i4>-1</vt:i4>
      </vt:variant>
      <vt:variant>
        <vt:i4>1033</vt:i4>
      </vt:variant>
      <vt:variant>
        <vt:i4>1</vt:i4>
      </vt:variant>
      <vt:variant>
        <vt:lpwstr>Norton strich Kopie.jpg</vt:lpwstr>
      </vt:variant>
      <vt:variant>
        <vt:lpwstr/>
      </vt:variant>
      <vt:variant>
        <vt:i4>7995444</vt:i4>
      </vt:variant>
      <vt:variant>
        <vt:i4>-1</vt:i4>
      </vt:variant>
      <vt:variant>
        <vt:i4>2068</vt:i4>
      </vt:variant>
      <vt:variant>
        <vt:i4>1</vt:i4>
      </vt:variant>
      <vt:variant>
        <vt:lpwstr>D:\Eigene Dateien\daten\press_tit.jpg</vt:lpwstr>
      </vt:variant>
      <vt:variant>
        <vt:lpwstr/>
      </vt:variant>
      <vt:variant>
        <vt:i4>7995444</vt:i4>
      </vt:variant>
      <vt:variant>
        <vt:i4>-1</vt:i4>
      </vt:variant>
      <vt:variant>
        <vt:i4>2070</vt:i4>
      </vt:variant>
      <vt:variant>
        <vt:i4>1</vt:i4>
      </vt:variant>
      <vt:variant>
        <vt:lpwstr>D:\Eigene Dateien\daten\press_tit.jpg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Christoph Tauschwitz</cp:lastModifiedBy>
  <cp:revision>12</cp:revision>
  <cp:lastPrinted>2022-07-18T14:25:00Z</cp:lastPrinted>
  <dcterms:created xsi:type="dcterms:W3CDTF">2022-09-06T09:37:00Z</dcterms:created>
  <dcterms:modified xsi:type="dcterms:W3CDTF">2022-09-06T13:26:00Z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_blank</vt:lpwstr>
  </property>
  <property fmtid="{D5CDD505-2E9C-101B-9397-08002B2CF9AE}" pid="3" name="MSIP_Label_ced06422-c515-4a4e-a1f2-e6a0c0200eae_Enabled">
    <vt:lpwstr>true</vt:lpwstr>
  </property>
  <property fmtid="{D5CDD505-2E9C-101B-9397-08002B2CF9AE}" pid="4" name="MSIP_Label_ced06422-c515-4a4e-a1f2-e6a0c0200eae_SetDate">
    <vt:lpwstr>2022-07-21T08:11:53Z</vt:lpwstr>
  </property>
  <property fmtid="{D5CDD505-2E9C-101B-9397-08002B2CF9AE}" pid="5" name="MSIP_Label_ced06422-c515-4a4e-a1f2-e6a0c0200eae_Method">
    <vt:lpwstr>Standard</vt:lpwstr>
  </property>
  <property fmtid="{D5CDD505-2E9C-101B-9397-08002B2CF9AE}" pid="6" name="MSIP_Label_ced06422-c515-4a4e-a1f2-e6a0c0200eae_Name">
    <vt:lpwstr>Unclassifed</vt:lpwstr>
  </property>
  <property fmtid="{D5CDD505-2E9C-101B-9397-08002B2CF9AE}" pid="7" name="MSIP_Label_ced06422-c515-4a4e-a1f2-e6a0c0200eae_SiteId">
    <vt:lpwstr>e339bd4b-2e3b-4035-a452-2112d502f2ff</vt:lpwstr>
  </property>
  <property fmtid="{D5CDD505-2E9C-101B-9397-08002B2CF9AE}" pid="8" name="MSIP_Label_ced06422-c515-4a4e-a1f2-e6a0c0200eae_ActionId">
    <vt:lpwstr>b8858d76-65a0-41c7-ac8d-b95c44a9e531</vt:lpwstr>
  </property>
  <property fmtid="{D5CDD505-2E9C-101B-9397-08002B2CF9AE}" pid="9" name="MSIP_Label_ced06422-c515-4a4e-a1f2-e6a0c0200eae_ContentBits">
    <vt:lpwstr>0</vt:lpwstr>
  </property>
</Properties>
</file>